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Default Extension="bmp" ContentType="image/bmp"/>
  <Default Extension="jpg" ContentType="image/jpeg"/>
  <Default Extension="jpeg" ContentType="image/jpeg"/>
  <Default Extension="jpe" ContentType="image/jpeg"/>
  <Default Extension="jfif" ContentType="image/jpeg"/>
  <Default Extension="gif" ContentType="image/gif"/>
  <Default Extension="svg" ContentType="image/svg"/>
  <Default Extension="tif" ContentType="image/tiff"/>
  <Default Extension="tiff" ContentType="image/tiff"/>
  <Default Extension="png" ContentType="image/png"/>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6FFB6A">
      <w:pPr>
        <w:jc w:val="center"/>
        <w:rPr>
          <w:rFonts w:ascii="方正小标宋简体" w:hAnsi="方正小标宋简体" w:eastAsia="方正小标宋简体" w:cs="方正小标宋简体"/>
          <w:sz w:val="84"/>
          <w:szCs w:val="84"/>
        </w:rPr>
      </w:pPr>
    </w:p>
    <w:p w14:paraId="7A8B9396">
      <w:pPr>
        <w:jc w:val="center"/>
        <w:rPr>
          <w:rFonts w:ascii="方正小标宋简体" w:hAnsi="方正小标宋简体" w:eastAsia="方正小标宋简体" w:cs="方正小标宋简体"/>
          <w:sz w:val="84"/>
          <w:szCs w:val="84"/>
        </w:rPr>
      </w:pPr>
    </w:p>
    <w:p w14:paraId="64388F9B">
      <w:pPr>
        <w:jc w:val="center"/>
        <w:rPr>
          <w:rFonts w:hint="eastAsia" w:ascii="宋体" w:hAnsi="宋体" w:cs="宋体"/>
          <w:b/>
          <w:bCs/>
          <w:color w:val="000000"/>
          <w:sz w:val="52"/>
          <w:szCs w:val="52"/>
        </w:rPr>
      </w:pPr>
      <w:bookmarkStart w:id="0" w:name="PO_title1"/>
      <w:r>
        <w:rPr>
          <w:rFonts w:hint="eastAsia" w:ascii="宋体" w:hAnsi="宋体" w:cs="宋体"/>
          <w:b/>
          <w:bCs/>
          <w:color w:val="000000"/>
          <w:sz w:val="52"/>
          <w:szCs w:val="52"/>
        </w:rPr>
        <w:t xml:space="preserve"> </w:t>
      </w:r>
      <w:r>
        <w:rPr>
          <w:rFonts w:hint="eastAsia" w:ascii="宋体" w:hAnsi="宋体" w:cs="宋体"/>
          <w:b/>
          <w:bCs/>
          <w:color w:val="000000"/>
          <w:sz w:val="52"/>
          <w:szCs w:val="52"/>
          <w:lang w:val="en-US" w:eastAsia="zh-CN"/>
        </w:rPr>
        <w:t>百色起义纪念碑园</w:t>
      </w:r>
      <w:r>
        <w:rPr>
          <w:rFonts w:hint="eastAsia" w:ascii="宋体" w:hAnsi="宋体" w:cs="宋体"/>
          <w:b/>
          <w:bCs/>
          <w:color w:val="000000"/>
          <w:sz w:val="11"/>
          <w:szCs w:val="11"/>
        </w:rPr>
        <w:t xml:space="preserve"> </w:t>
      </w:r>
      <w:bookmarkEnd w:id="0"/>
    </w:p>
    <w:p w14:paraId="55B00C74">
      <w:pPr>
        <w:jc w:val="center"/>
        <w:rPr>
          <w:rFonts w:hint="eastAsia" w:ascii="宋体" w:hAnsi="宋体" w:cs="宋体"/>
          <w:b/>
          <w:bCs/>
          <w:color w:val="000000"/>
          <w:sz w:val="52"/>
          <w:szCs w:val="52"/>
        </w:rPr>
        <w:sectPr>
          <w:footerReference r:id="rId3" w:type="default"/>
          <w:pgSz w:w="11906" w:h="16838"/>
          <w:pgMar w:top="1440" w:right="1800" w:bottom="1440" w:left="1800" w:header="851" w:footer="992" w:gutter="0"/>
          <w:cols w:space="720" w:num="1"/>
          <w:docGrid w:type="lines" w:linePitch="312" w:charSpace="0"/>
        </w:sectPr>
      </w:pPr>
      <w:r>
        <w:rPr>
          <w:rFonts w:hint="eastAsia" w:ascii="宋体" w:hAnsi="宋体" w:cs="宋体"/>
          <w:b/>
          <w:bCs/>
          <w:color w:val="000000"/>
          <w:sz w:val="52"/>
          <w:szCs w:val="52"/>
          <w:lang w:val="en-US" w:eastAsia="zh-CN"/>
        </w:rPr>
        <w:t>2025</w:t>
      </w:r>
      <w:r>
        <w:rPr>
          <w:rFonts w:hint="eastAsia" w:ascii="宋体" w:hAnsi="宋体" w:cs="宋体"/>
          <w:b/>
          <w:bCs/>
          <w:color w:val="000000"/>
          <w:sz w:val="52"/>
          <w:szCs w:val="52"/>
        </w:rPr>
        <w:t>年度部门预算</w:t>
      </w:r>
    </w:p>
    <w:p w14:paraId="66F3646F">
      <w:pPr>
        <w:jc w:val="center"/>
        <w:outlineLvl w:val="0"/>
        <w:rPr>
          <w:rFonts w:ascii="黑体" w:hAnsi="黑体" w:eastAsia="黑体" w:cs="方正小标宋简体"/>
          <w:sz w:val="44"/>
          <w:szCs w:val="44"/>
        </w:rPr>
      </w:pPr>
      <w:r>
        <w:rPr>
          <w:rFonts w:hint="eastAsia" w:ascii="黑体" w:hAnsi="黑体" w:eastAsia="黑体" w:cs="方正小标宋简体"/>
          <w:sz w:val="44"/>
          <w:szCs w:val="44"/>
        </w:rPr>
        <w:t>目  录</w:t>
      </w:r>
    </w:p>
    <w:p w14:paraId="3A8073C5">
      <w:pPr>
        <w:ind w:firstLine="643" w:firstLineChars="200"/>
        <w:outlineLvl w:val="9"/>
        <w:rPr>
          <w:rFonts w:ascii="黑体" w:hAnsi="黑体" w:eastAsia="黑体" w:cs="黑体"/>
          <w:b/>
          <w:sz w:val="32"/>
          <w:szCs w:val="32"/>
        </w:rPr>
      </w:pPr>
      <w:r>
        <w:rPr>
          <w:rFonts w:hint="eastAsia" w:ascii="黑体" w:hAnsi="黑体" w:eastAsia="黑体" w:cs="黑体"/>
          <w:b/>
          <w:sz w:val="32"/>
          <w:szCs w:val="32"/>
        </w:rPr>
        <w:t xml:space="preserve">第一部分  </w:t>
      </w:r>
      <w:bookmarkStart w:id="1" w:name="PO_dirDivName1"/>
      <w:r>
        <w:rPr>
          <w:rFonts w:hint="eastAsia" w:ascii="黑体" w:hAnsi="黑体" w:eastAsia="黑体" w:cs="黑体"/>
          <w:b/>
          <w:sz w:val="32"/>
          <w:szCs w:val="32"/>
          <w:lang w:val="en-US" w:eastAsia="zh-CN"/>
        </w:rPr>
        <w:t>百色起义纪念碑园</w:t>
      </w:r>
      <w:r>
        <w:rPr>
          <w:rFonts w:hint="eastAsia" w:ascii="黑体" w:hAnsi="黑体" w:eastAsia="黑体" w:cs="黑体"/>
          <w:b/>
          <w:sz w:val="11"/>
          <w:szCs w:val="11"/>
        </w:rPr>
        <w:t xml:space="preserve"> </w:t>
      </w:r>
      <w:bookmarkEnd w:id="1"/>
      <w:r>
        <w:rPr>
          <w:rFonts w:hint="eastAsia" w:ascii="黑体" w:hAnsi="黑体" w:eastAsia="黑体" w:cs="黑体"/>
          <w:b/>
          <w:sz w:val="32"/>
          <w:szCs w:val="32"/>
        </w:rPr>
        <w:t>概况</w:t>
      </w:r>
    </w:p>
    <w:p w14:paraId="61A66096">
      <w:pPr>
        <w:numPr>
          <w:ilvl w:val="0"/>
          <w:numId w:val="0"/>
        </w:numPr>
        <w:ind w:firstLine="640" w:firstLineChars="200"/>
        <w:rPr>
          <w:rFonts w:ascii="黑体" w:hAnsi="黑体" w:eastAsia="黑体" w:cs="仿宋_GB2312"/>
          <w:sz w:val="32"/>
          <w:szCs w:val="32"/>
        </w:rPr>
      </w:pPr>
      <w:r>
        <w:rPr>
          <w:rFonts w:ascii="黑体" w:hAnsi="黑体" w:eastAsia="黑体" w:cs="仿宋_GB2312"/>
          <w:kern w:val="2"/>
          <w:sz w:val="32"/>
          <w:szCs w:val="32"/>
          <w:lang w:val="en-US" w:eastAsia="zh-CN" w:bidi="ar-SA"/>
        </w:rPr>
        <w:t>一、</w:t>
      </w:r>
      <w:r>
        <w:rPr>
          <w:rFonts w:hint="eastAsia" w:ascii="黑体" w:hAnsi="黑体" w:eastAsia="黑体" w:cs="仿宋_GB2312"/>
          <w:sz w:val="32"/>
          <w:szCs w:val="32"/>
        </w:rPr>
        <w:t>主要职责</w:t>
      </w:r>
    </w:p>
    <w:p w14:paraId="7293817E">
      <w:pPr>
        <w:numPr>
          <w:ilvl w:val="0"/>
          <w:numId w:val="0"/>
        </w:numPr>
        <w:ind w:firstLine="640" w:firstLineChars="200"/>
        <w:rPr>
          <w:rFonts w:hint="eastAsia" w:ascii="黑体" w:hAnsi="黑体" w:eastAsia="黑体" w:cs="仿宋_GB2312"/>
          <w:sz w:val="32"/>
          <w:szCs w:val="32"/>
        </w:rPr>
      </w:pPr>
      <w:r>
        <w:rPr>
          <w:rFonts w:hint="eastAsia" w:ascii="黑体" w:hAnsi="黑体" w:eastAsia="黑体" w:cs="仿宋_GB2312"/>
          <w:kern w:val="2"/>
          <w:sz w:val="32"/>
          <w:szCs w:val="32"/>
          <w:lang w:val="en-US" w:eastAsia="zh-CN" w:bidi="ar-SA"/>
        </w:rPr>
        <w:t>二、</w:t>
      </w:r>
      <w:r>
        <w:rPr>
          <w:rFonts w:hint="eastAsia" w:ascii="黑体" w:hAnsi="黑体" w:eastAsia="黑体" w:cs="仿宋_GB2312"/>
          <w:sz w:val="32"/>
          <w:szCs w:val="32"/>
        </w:rPr>
        <w:t>部门机构设置</w:t>
      </w:r>
    </w:p>
    <w:p w14:paraId="7BC1AE0C">
      <w:pPr>
        <w:numPr>
          <w:ilvl w:val="0"/>
          <w:numId w:val="0"/>
        </w:numPr>
        <w:ind w:firstLine="640" w:firstLineChars="0"/>
        <w:rPr>
          <w:rFonts w:hint="eastAsia" w:ascii="黑体" w:hAnsi="黑体" w:eastAsia="黑体" w:cs="仿宋_GB2312"/>
          <w:sz w:val="32"/>
          <w:szCs w:val="32"/>
        </w:rPr>
      </w:pPr>
      <w:r>
        <w:rPr>
          <w:rFonts w:hint="eastAsia" w:ascii="黑体" w:hAnsi="黑体" w:eastAsia="黑体" w:cs="仿宋_GB2312"/>
          <w:kern w:val="2"/>
          <w:sz w:val="32"/>
          <w:szCs w:val="32"/>
          <w:lang w:val="en-US" w:eastAsia="zh-CN" w:bidi="ar-SA"/>
        </w:rPr>
        <w:t>三、</w:t>
      </w:r>
      <w:r>
        <w:rPr>
          <w:rFonts w:hint="eastAsia" w:ascii="黑体" w:hAnsi="黑体" w:eastAsia="黑体" w:cs="仿宋_GB2312"/>
          <w:sz w:val="32"/>
          <w:szCs w:val="32"/>
        </w:rPr>
        <w:t>部门预算构成</w:t>
      </w:r>
    </w:p>
    <w:p w14:paraId="6051D68F">
      <w:pPr>
        <w:ind w:firstLine="643" w:firstLineChars="200"/>
        <w:outlineLvl w:val="9"/>
        <w:rPr>
          <w:rFonts w:ascii="黑体" w:hAnsi="黑体" w:eastAsia="黑体" w:cs="仿宋_GB2312"/>
          <w:sz w:val="32"/>
          <w:szCs w:val="32"/>
        </w:rPr>
      </w:pPr>
      <w:r>
        <w:rPr>
          <w:rFonts w:hint="eastAsia" w:ascii="黑体" w:hAnsi="黑体" w:eastAsia="黑体" w:cs="黑体"/>
          <w:b/>
          <w:sz w:val="32"/>
          <w:szCs w:val="32"/>
        </w:rPr>
        <w:t xml:space="preserve">第二部分  </w:t>
      </w:r>
      <w:bookmarkStart w:id="2" w:name="PO_Year1"/>
      <w:r>
        <w:rPr>
          <w:rFonts w:hint="eastAsia" w:ascii="黑体" w:hAnsi="黑体" w:eastAsia="黑体" w:cs="黑体"/>
          <w:b/>
          <w:sz w:val="32"/>
          <w:szCs w:val="32"/>
          <w:lang w:val="en-US" w:eastAsia="zh-CN"/>
        </w:rPr>
        <w:t>百色起义纪念碑园 2025</w:t>
      </w:r>
      <w:r>
        <w:rPr>
          <w:rFonts w:ascii="黑体" w:hAnsi="黑体" w:eastAsia="黑体" w:cs="黑体"/>
          <w:b/>
          <w:sz w:val="11"/>
          <w:szCs w:val="11"/>
        </w:rPr>
        <w:t xml:space="preserve"> </w:t>
      </w:r>
      <w:bookmarkEnd w:id="2"/>
      <w:r>
        <w:rPr>
          <w:rFonts w:hint="eastAsia" w:ascii="黑体" w:hAnsi="黑体" w:eastAsia="黑体" w:cs="黑体"/>
          <w:b/>
          <w:sz w:val="32"/>
          <w:szCs w:val="32"/>
        </w:rPr>
        <w:t>年部门预算表</w:t>
      </w:r>
      <w:r>
        <w:rPr>
          <w:rFonts w:hint="eastAsia" w:ascii="黑体" w:hAnsi="黑体" w:eastAsia="黑体" w:cs="仿宋_GB2312"/>
          <w:sz w:val="32"/>
          <w:szCs w:val="32"/>
        </w:rPr>
        <w:t xml:space="preserve"> </w:t>
      </w:r>
    </w:p>
    <w:p w14:paraId="3F5A5C63">
      <w:pPr>
        <w:ind w:firstLine="643" w:firstLineChars="200"/>
        <w:rPr>
          <w:rFonts w:ascii="黑体" w:hAnsi="黑体" w:eastAsia="黑体" w:cs="黑体"/>
          <w:b/>
          <w:sz w:val="32"/>
          <w:szCs w:val="32"/>
        </w:rPr>
      </w:pPr>
      <w:r>
        <w:rPr>
          <w:rFonts w:hint="eastAsia" w:ascii="黑体" w:hAnsi="黑体" w:eastAsia="黑体" w:cs="黑体"/>
          <w:b/>
          <w:sz w:val="32"/>
          <w:szCs w:val="32"/>
        </w:rPr>
        <w:t xml:space="preserve">第三部分  </w:t>
      </w:r>
      <w:bookmarkStart w:id="3" w:name="PO_Year2"/>
      <w:r>
        <w:rPr>
          <w:rFonts w:hint="eastAsia" w:ascii="黑体" w:hAnsi="黑体" w:eastAsia="黑体" w:cs="黑体"/>
          <w:b/>
          <w:sz w:val="32"/>
          <w:szCs w:val="32"/>
          <w:lang w:val="en-US" w:eastAsia="zh-CN"/>
        </w:rPr>
        <w:t>百色起义纪念碑园 2025</w:t>
      </w:r>
      <w:r>
        <w:rPr>
          <w:rFonts w:ascii="黑体" w:hAnsi="黑体" w:eastAsia="黑体" w:cs="黑体"/>
          <w:b/>
          <w:sz w:val="11"/>
          <w:szCs w:val="11"/>
        </w:rPr>
        <w:t xml:space="preserve"> </w:t>
      </w:r>
      <w:bookmarkEnd w:id="3"/>
      <w:r>
        <w:rPr>
          <w:rFonts w:hint="eastAsia" w:ascii="黑体" w:hAnsi="黑体" w:eastAsia="黑体" w:cs="黑体"/>
          <w:b/>
          <w:sz w:val="32"/>
          <w:szCs w:val="32"/>
        </w:rPr>
        <w:t>年部门预算情况说明</w:t>
      </w:r>
    </w:p>
    <w:p w14:paraId="6432F870">
      <w:pPr>
        <w:ind w:firstLine="643" w:firstLineChars="200"/>
        <w:rPr>
          <w:rFonts w:hint="eastAsia" w:ascii="黑体" w:hAnsi="黑体" w:eastAsia="黑体" w:cs="黑体"/>
          <w:b/>
          <w:sz w:val="32"/>
          <w:szCs w:val="32"/>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b/>
          <w:sz w:val="32"/>
          <w:szCs w:val="32"/>
        </w:rPr>
        <w:t>第四部分  名词解释</w:t>
      </w:r>
    </w:p>
    <w:p w14:paraId="35EA7FA6">
      <w:pPr>
        <w:jc w:val="center"/>
        <w:outlineLvl w:val="0"/>
        <w:rPr>
          <w:rFonts w:ascii="方正小标宋简体" w:hAnsi="方正小标宋简体" w:eastAsia="方正小标宋简体" w:cs="方正小标宋简体"/>
          <w:sz w:val="44"/>
          <w:szCs w:val="44"/>
        </w:rPr>
      </w:pPr>
      <w:r>
        <w:rPr>
          <w:rFonts w:hint="eastAsia" w:ascii="黑体" w:hAnsi="黑体" w:eastAsia="黑体" w:cs="方正小标宋简体"/>
          <w:sz w:val="44"/>
          <w:szCs w:val="44"/>
        </w:rPr>
        <w:t xml:space="preserve">第一部分  </w:t>
      </w:r>
      <w:bookmarkStart w:id="4" w:name="PO_part1DivName1"/>
      <w:r>
        <w:rPr>
          <w:rFonts w:hint="eastAsia" w:ascii="黑体" w:hAnsi="黑体" w:eastAsia="黑体" w:cs="方正小标宋简体"/>
          <w:sz w:val="44"/>
          <w:szCs w:val="44"/>
          <w:lang w:val="en-US" w:eastAsia="zh-CN"/>
        </w:rPr>
        <w:t>百色起义纪念碑园</w:t>
      </w:r>
      <w:r>
        <w:rPr>
          <w:rFonts w:hint="eastAsia" w:ascii="黑体" w:hAnsi="黑体" w:eastAsia="黑体" w:cs="方正小标宋简体"/>
          <w:sz w:val="11"/>
          <w:szCs w:val="11"/>
        </w:rPr>
        <w:t xml:space="preserve"> </w:t>
      </w:r>
      <w:bookmarkEnd w:id="4"/>
      <w:r>
        <w:rPr>
          <w:rFonts w:hint="eastAsia" w:ascii="黑体" w:hAnsi="黑体" w:eastAsia="黑体" w:cs="方正小标宋简体"/>
          <w:sz w:val="44"/>
          <w:szCs w:val="44"/>
        </w:rPr>
        <w:t>概况</w:t>
      </w:r>
    </w:p>
    <w:p w14:paraId="6A8FCB0F">
      <w:pPr>
        <w:rPr>
          <w:rFonts w:ascii="黑体" w:hAnsi="黑体" w:eastAsia="黑体" w:cs="黑体"/>
          <w:sz w:val="44"/>
          <w:szCs w:val="44"/>
        </w:rPr>
      </w:pPr>
    </w:p>
    <w:p w14:paraId="3FD0EDE5">
      <w:pPr>
        <w:ind w:firstLine="640" w:firstLineChars="200"/>
        <w:outlineLvl w:val="1"/>
        <w:rPr>
          <w:rFonts w:ascii="黑体" w:hAnsi="黑体" w:eastAsia="黑体" w:cs="黑体"/>
          <w:sz w:val="32"/>
          <w:szCs w:val="32"/>
        </w:rPr>
      </w:pPr>
      <w:r>
        <w:rPr>
          <w:rFonts w:hint="eastAsia" w:ascii="黑体" w:hAnsi="黑体" w:eastAsia="黑体" w:cs="黑体"/>
          <w:sz w:val="32"/>
          <w:szCs w:val="32"/>
        </w:rPr>
        <w:t>一、主要职责</w:t>
      </w:r>
    </w:p>
    <w:p w14:paraId="23B2B06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bookmarkStart w:id="5" w:name="PO_part1Responsibilities"/>
      <w:r>
        <w:rPr>
          <w:rFonts w:ascii="仿宋_GB2312" w:hAnsi="仿宋_GB2312" w:eastAsia="仿宋_GB2312" w:cs="仿宋_GB2312"/>
          <w:sz w:val="32"/>
          <w:szCs w:val="32"/>
        </w:rPr>
        <w:t xml:space="preserve"> </w:t>
      </w:r>
      <w:r>
        <w:rPr>
          <w:rFonts w:hint="eastAsia" w:ascii="仿宋_GB2312" w:eastAsia="仿宋_GB2312"/>
          <w:sz w:val="30"/>
          <w:szCs w:val="30"/>
        </w:rPr>
        <w:t xml:space="preserve"> </w:t>
      </w:r>
      <w:r>
        <w:rPr>
          <w:rFonts w:hint="eastAsia" w:ascii="仿宋_GB2312" w:eastAsia="仿宋_GB2312"/>
          <w:sz w:val="30"/>
          <w:szCs w:val="30"/>
        </w:rPr>
        <w:t/>
      </w:r>
      <w:r>
        <w:rPr>
          <w:rFonts w:hint="eastAsia" w:ascii="仿宋_GB2312" w:eastAsia="仿宋_GB2312"/>
          <w:sz w:val="30"/>
          <w:szCs w:val="30"/>
        </w:rPr>
        <w:t>百色起义纪念碑园为百色起义纪念园管理中心主管的二级预算事业单位，主要职责是：纪念先烈，教育人民。负责百色起义纪念碑园和78名外省籍革命烈士公墓的日常管理；搞好烈士纪念设施维护、园林建设和环境美化；烈士遗物和革命史料的搜集、整理和陈列；纪念缅怀、红色研学活动的组织、接待、服务及相关工作</w:t>
      </w:r>
      <w:r>
        <w:rPr>
          <w:rFonts w:hint="eastAsia" w:ascii="仿宋_GB2312" w:eastAsia="仿宋_GB2312"/>
          <w:sz w:val="30"/>
          <w:szCs w:val="30"/>
          <w:lang w:eastAsia="zh-CN"/>
        </w:rPr>
        <w:t>。</w:t>
      </w:r>
      <w:r>
        <w:rPr>
          <w:rFonts w:hint="eastAsia" w:ascii="仿宋_GB2312" w:eastAsia="仿宋_GB2312"/>
          <w:sz w:val="30"/>
          <w:szCs w:val="30"/>
        </w:rPr>
        <w:t/>
      </w:r>
      <w:r>
        <w:rPr>
          <w:rFonts w:hint="eastAsia" w:ascii="仿宋_GB2312" w:eastAsia="仿宋_GB2312"/>
          <w:sz w:val="30"/>
          <w:szCs w:val="30"/>
          <w:lang w:val="en-US" w:eastAsia="zh-CN"/>
        </w:rPr>
        <w:t xml:space="preserve"> </w:t>
      </w:r>
      <w:bookmarkEnd w:id="5"/>
    </w:p>
    <w:p w14:paraId="2A00BFB3">
      <w:pPr>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二、部门机构设置</w:t>
      </w:r>
    </w:p>
    <w:p w14:paraId="57C41D7F">
      <w:pPr>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Start w:id="6" w:name="PO_part2Organization"/>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
      </w:r>
      <w:r>
        <w:rPr>
          <w:rFonts w:hint="eastAsia" w:ascii="仿宋_GB2312" w:hAnsi="仿宋_GB2312" w:eastAsia="仿宋_GB2312" w:cs="仿宋_GB2312"/>
          <w:sz w:val="30"/>
          <w:szCs w:val="30"/>
        </w:rPr>
        <w:t>按照预算管理及业务的要求，百色起义纪念碑园作为独立法人单位，为百色起义纪念园管理中心下属二层机构，为正科级财政全额拨款的公益一类事业单位。单位无内设机构，以下2024年部门预算指标均为本单位汇总预算数据</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
      </w:r>
      <w:bookmarkEnd w:id="6"/>
    </w:p>
    <w:p w14:paraId="41E40CF6">
      <w:pPr>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三、部门预算构成</w:t>
      </w:r>
    </w:p>
    <w:p w14:paraId="1A681C1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bookmarkStart w:id="7" w:name="PO_part1Organization"/>
      <w:r>
        <w:rPr>
          <w:rFonts w:ascii="仿宋_GB2312" w:hAnsi="仿宋_GB2312" w:eastAsia="仿宋_GB2312" w:cs="仿宋_GB2312"/>
          <w:sz w:val="32"/>
          <w:szCs w:val="32"/>
        </w:rPr>
        <w:t xml:space="preserve"> </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
      </w:r>
      <w:r>
        <w:rPr>
          <w:rFonts w:hint="eastAsia" w:ascii="仿宋_GB2312" w:hAnsi="仿宋_GB2312" w:eastAsia="仿宋_GB2312" w:cs="仿宋_GB2312"/>
          <w:sz w:val="30"/>
          <w:szCs w:val="30"/>
        </w:rPr>
        <w:t>本部门无下属单位，部门预算为本单位预算</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2"/>
          <w:szCs w:val="32"/>
        </w:rPr>
        <w:t xml:space="preserve"> </w:t>
      </w:r>
      <w:bookmarkEnd w:id="7"/>
      <w:r>
        <w:rPr>
          <w:rFonts w:hint="eastAsia" w:ascii="仿宋_GB2312" w:hAnsi="仿宋_GB2312" w:eastAsia="仿宋_GB2312" w:cs="仿宋_GB2312"/>
          <w:sz w:val="32"/>
          <w:szCs w:val="32"/>
        </w:rPr>
        <w:t xml:space="preserve"> </w:t>
      </w:r>
    </w:p>
    <w:p w14:paraId="2FAD7C75">
      <w:pPr>
        <w:jc w:val="center"/>
        <w:rPr>
          <w:rFonts w:ascii="方正小标宋简体" w:hAnsi="方正小标宋简体" w:eastAsia="方正小标宋简体" w:cs="方正小标宋简体"/>
          <w:sz w:val="44"/>
          <w:szCs w:val="44"/>
        </w:rPr>
        <w:sectPr>
          <w:pgSz w:w="11906" w:h="16838"/>
          <w:pgMar w:top="1440" w:right="1800" w:bottom="1440" w:left="1800" w:header="851" w:footer="992" w:gutter="0"/>
          <w:cols w:space="720" w:num="1"/>
          <w:docGrid w:type="lines" w:linePitch="312" w:charSpace="0"/>
        </w:sectPr>
      </w:pPr>
    </w:p>
    <w:p w14:paraId="30CCE7E6">
      <w:pPr>
        <w:tabs>
          <w:tab w:val="center" w:pos="6979"/>
        </w:tabs>
        <w:jc w:val="center"/>
        <w:outlineLvl w:val="0"/>
        <w:rPr>
          <w:rFonts w:hint="eastAsia" w:ascii="方正小标宋简体" w:hAnsi="方正小标宋简体" w:eastAsia="方正小标宋简体" w:cs="方正小标宋简体"/>
          <w:sz w:val="44"/>
          <w:szCs w:val="44"/>
        </w:rPr>
      </w:pPr>
      <w:r>
        <w:rPr>
          <w:rFonts w:hint="eastAsia" w:ascii="黑体" w:hAnsi="黑体" w:eastAsia="黑体" w:cs="方正小标宋简体"/>
          <w:sz w:val="44"/>
          <w:szCs w:val="44"/>
        </w:rPr>
        <w:t xml:space="preserve">第二部分  </w:t>
      </w:r>
      <w:bookmarkStart w:id="8" w:name="PO_part2Year1"/>
      <w:r>
        <w:rPr>
          <w:rFonts w:hint="eastAsia" w:ascii="黑体" w:hAnsi="黑体" w:eastAsia="黑体" w:cs="方正小标宋简体"/>
          <w:sz w:val="44"/>
          <w:szCs w:val="44"/>
          <w:lang w:val="en-US" w:eastAsia="zh-CN"/>
        </w:rPr>
        <w:t>百色起义纪念碑园 2025</w:t>
      </w:r>
      <w:r>
        <w:rPr>
          <w:rFonts w:ascii="方正小标宋简体" w:hAnsi="方正小标宋简体" w:eastAsia="方正小标宋简体" w:cs="方正小标宋简体"/>
          <w:sz w:val="11"/>
          <w:szCs w:val="11"/>
        </w:rPr>
        <w:t xml:space="preserve"> </w:t>
      </w:r>
      <w:bookmarkEnd w:id="8"/>
      <w:r>
        <w:rPr>
          <w:rFonts w:hint="eastAsia" w:ascii="黑体" w:hAnsi="黑体" w:eastAsia="黑体" w:cs="方正小标宋简体"/>
          <w:sz w:val="44"/>
          <w:szCs w:val="44"/>
        </w:rPr>
        <w:t>年部门预算表</w:t>
      </w:r>
    </w:p>
    <w:p w14:paraId="5387B3DD">
      <w:pPr>
        <w:jc w:val="left"/>
        <w:rPr>
          <w:rFonts w:hint="eastAsia"/>
        </w:rPr>
      </w:pPr>
      <w:bookmarkStart w:id="9" w:name="PO_part2Table1"/>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3"/>
        <w:gridCol w:w="3544"/>
        <w:gridCol w:w="3544"/>
      </w:tblGrid>
      <w:tr w14:paraId="3342A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4"/>
            <w:tcBorders>
              <w:top w:val="nil"/>
              <w:left w:val="nil"/>
              <w:bottom w:val="nil"/>
              <w:right w:val="nil"/>
            </w:tcBorders>
            <w:noWrap w:val="0"/>
            <w:vAlign w:val="center"/>
          </w:tcPr>
          <w:p w14:paraId="687013F8">
            <w:pPr>
              <w:jc w:val="right"/>
              <w:rPr>
                <w:rFonts w:hint="eastAsia"/>
              </w:rPr>
            </w:pPr>
            <w:r>
              <w:rPr>
                <w:rFonts w:hint="eastAsia" w:ascii="宋体" w:hAnsi="宋体"/>
                <w:color w:val="000000"/>
                <w:kern w:val="0"/>
                <w:sz w:val="18"/>
                <w:szCs w:val="18"/>
                <w:lang w:val="en-US" w:eastAsia="zh-CN"/>
              </w:rPr>
              <w:t>预算公开01表</w:t>
            </w:r>
          </w:p>
        </w:tc>
      </w:tr>
      <w:tr w14:paraId="6E7A6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4"/>
            <w:tcBorders>
              <w:top w:val="nil"/>
              <w:left w:val="nil"/>
              <w:bottom w:val="nil"/>
              <w:right w:val="nil"/>
            </w:tcBorders>
            <w:noWrap w:val="0"/>
            <w:vAlign w:val="center"/>
          </w:tcPr>
          <w:p w14:paraId="5367CAC3">
            <w:pPr>
              <w:jc w:val="center"/>
              <w:rPr>
                <w:rFonts w:hint="eastAsia"/>
              </w:rPr>
            </w:pPr>
            <w:r>
              <w:rPr>
                <w:rFonts w:hint="eastAsia" w:ascii="宋体" w:hAnsi="宋体"/>
                <w:b/>
                <w:bCs/>
                <w:color w:val="000000"/>
                <w:kern w:val="0"/>
                <w:sz w:val="26"/>
                <w:szCs w:val="26"/>
                <w:lang w:val="en-US" w:eastAsia="zh-CN"/>
              </w:rPr>
              <w:t>部门</w:t>
            </w:r>
            <w:r>
              <w:rPr>
                <w:rFonts w:hint="eastAsia" w:ascii="宋体" w:hAnsi="宋体"/>
                <w:b/>
                <w:bCs/>
                <w:color w:val="000000"/>
                <w:kern w:val="0"/>
                <w:sz w:val="26"/>
                <w:szCs w:val="26"/>
              </w:rPr>
              <w:t>收支总体情况表</w:t>
            </w:r>
          </w:p>
        </w:tc>
      </w:tr>
      <w:tr w14:paraId="1CA76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630" w:type="dxa"/>
            <w:gridSpan w:val="3"/>
            <w:tcBorders>
              <w:top w:val="nil"/>
              <w:left w:val="nil"/>
              <w:bottom w:val="single" w:color="auto" w:sz="4" w:space="0"/>
              <w:right w:val="nil"/>
            </w:tcBorders>
            <w:noWrap w:val="0"/>
            <w:vAlign w:val="center"/>
          </w:tcPr>
          <w:p w14:paraId="5BA04099">
            <w:pPr>
              <w:jc w:val="left"/>
              <w:rPr>
                <w:rFonts w:hint="eastAsia"/>
              </w:rPr>
            </w:pPr>
            <w:r>
              <w:rPr>
                <w:rFonts w:hint="eastAsia" w:ascii="宋体" w:hAnsi="宋体"/>
                <w:color w:val="000000"/>
                <w:kern w:val="0"/>
                <w:sz w:val="18"/>
                <w:szCs w:val="18"/>
              </w:rPr>
              <w:t>单位名称：</w:t>
            </w:r>
            <w:bookmarkStart w:id="10" w:name="PO_part2Table1DivName1"/>
            <w:r>
              <w:rPr>
                <w:rFonts w:hint="eastAsia" w:ascii="宋体" w:hAnsi="宋体"/>
                <w:color w:val="000000"/>
                <w:kern w:val="0"/>
                <w:sz w:val="18"/>
                <w:szCs w:val="18"/>
              </w:rPr>
              <w:t xml:space="preserve"> </w:t>
            </w:r>
            <w:r>
              <w:rPr>
                <w:rFonts w:hint="eastAsia" w:ascii="宋体" w:hAnsi="宋体"/>
                <w:color w:val="000000"/>
                <w:kern w:val="0"/>
                <w:sz w:val="18"/>
                <w:szCs w:val="18"/>
                <w:lang w:val="en-US" w:eastAsia="zh-CN"/>
              </w:rPr>
              <w:t>百色起义纪念碑园</w:t>
            </w:r>
            <w:r>
              <w:rPr>
                <w:rFonts w:hint="eastAsia" w:ascii="宋体" w:hAnsi="宋体"/>
                <w:color w:val="000000"/>
                <w:kern w:val="0"/>
                <w:sz w:val="18"/>
                <w:szCs w:val="18"/>
              </w:rPr>
              <w:t xml:space="preserve"> </w:t>
            </w:r>
            <w:bookmarkEnd w:id="10"/>
          </w:p>
        </w:tc>
        <w:tc>
          <w:tcPr>
            <w:tcW w:w="3544" w:type="dxa"/>
            <w:tcBorders>
              <w:top w:val="nil"/>
              <w:left w:val="nil"/>
              <w:bottom w:val="single" w:color="auto" w:sz="4" w:space="0"/>
              <w:right w:val="nil"/>
            </w:tcBorders>
            <w:noWrap w:val="0"/>
            <w:vAlign w:val="center"/>
          </w:tcPr>
          <w:p w14:paraId="77A941F7">
            <w:pPr>
              <w:jc w:val="right"/>
              <w:rPr>
                <w:rFonts w:hint="eastAsia"/>
              </w:rPr>
            </w:pPr>
            <w:r>
              <w:rPr>
                <w:rFonts w:hint="eastAsia" w:ascii="宋体" w:hAnsi="宋体"/>
                <w:color w:val="000000"/>
                <w:kern w:val="0"/>
                <w:sz w:val="18"/>
                <w:szCs w:val="18"/>
              </w:rPr>
              <w:t>单位：万元</w:t>
            </w:r>
          </w:p>
        </w:tc>
      </w:tr>
      <w:tr w14:paraId="44084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86" w:type="dxa"/>
            <w:gridSpan w:val="2"/>
            <w:tcBorders>
              <w:top w:val="single" w:color="auto" w:sz="4" w:space="0"/>
            </w:tcBorders>
            <w:noWrap w:val="0"/>
            <w:vAlign w:val="center"/>
          </w:tcPr>
          <w:p w14:paraId="5236669A">
            <w:pPr>
              <w:jc w:val="center"/>
              <w:rPr>
                <w:rFonts w:hint="eastAsia" w:ascii="宋体" w:hAnsi="宋体" w:cs="宋体"/>
                <w:sz w:val="18"/>
                <w:szCs w:val="18"/>
              </w:rPr>
            </w:pPr>
            <w:r>
              <w:rPr>
                <w:rFonts w:hint="eastAsia" w:ascii="宋体" w:hAnsi="宋体" w:cs="宋体"/>
                <w:color w:val="000000"/>
                <w:kern w:val="0"/>
                <w:sz w:val="18"/>
                <w:szCs w:val="18"/>
              </w:rPr>
              <w:t>收        入</w:t>
            </w:r>
          </w:p>
        </w:tc>
        <w:tc>
          <w:tcPr>
            <w:tcW w:w="7088" w:type="dxa"/>
            <w:gridSpan w:val="2"/>
            <w:tcBorders>
              <w:top w:val="single" w:color="auto" w:sz="4" w:space="0"/>
            </w:tcBorders>
            <w:noWrap w:val="0"/>
            <w:vAlign w:val="center"/>
          </w:tcPr>
          <w:p w14:paraId="3418CD60">
            <w:pPr>
              <w:jc w:val="center"/>
              <w:rPr>
                <w:rFonts w:hint="eastAsia" w:ascii="宋体" w:hAnsi="宋体" w:cs="宋体"/>
                <w:sz w:val="18"/>
                <w:szCs w:val="18"/>
              </w:rPr>
            </w:pPr>
            <w:r>
              <w:rPr>
                <w:rFonts w:hint="eastAsia" w:ascii="宋体" w:hAnsi="宋体" w:cs="宋体"/>
                <w:color w:val="000000"/>
                <w:kern w:val="0"/>
                <w:sz w:val="18"/>
                <w:szCs w:val="18"/>
              </w:rPr>
              <w:t>支        出</w:t>
            </w:r>
          </w:p>
        </w:tc>
      </w:tr>
      <w:tr w14:paraId="3BF93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3" w:type="dxa"/>
            <w:noWrap w:val="0"/>
            <w:vAlign w:val="center"/>
          </w:tcPr>
          <w:p w14:paraId="5AF003D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项    目</w:t>
            </w:r>
          </w:p>
        </w:tc>
        <w:tc>
          <w:tcPr>
            <w:tcW w:w="3543" w:type="dxa"/>
            <w:noWrap w:val="0"/>
            <w:vAlign w:val="center"/>
          </w:tcPr>
          <w:p w14:paraId="73EE30D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预算数</w:t>
            </w:r>
          </w:p>
        </w:tc>
        <w:tc>
          <w:tcPr>
            <w:tcW w:w="3544" w:type="dxa"/>
            <w:noWrap w:val="0"/>
            <w:vAlign w:val="center"/>
          </w:tcPr>
          <w:p w14:paraId="53D3D1F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项    目（按支出功能科目分类）</w:t>
            </w:r>
          </w:p>
        </w:tc>
        <w:tc>
          <w:tcPr>
            <w:tcW w:w="3544" w:type="dxa"/>
            <w:noWrap w:val="0"/>
            <w:vAlign w:val="center"/>
          </w:tcPr>
          <w:p w14:paraId="2170488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预算数</w:t>
            </w:r>
          </w:p>
        </w:tc>
      </w:tr>
      <w:tr w14:paraId="31334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14:paraId="5012464E">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一、一般公共预算拨款</w:t>
            </w:r>
          </w:p>
        </w:tc>
        <w:tc>
          <w:tcPr>
            <w:tcW w:w="3543" w:type="dxa"/>
            <w:noWrap w:val="0"/>
            <w:vAlign w:val="center"/>
          </w:tcPr>
          <w:p w14:paraId="6A17152B">
            <w:pPr>
              <w:jc w:val="right"/>
              <w:rPr>
                <w:rFonts w:hint="eastAsia" w:ascii="宋体" w:hAnsi="宋体" w:cs="宋体"/>
                <w:color w:val="000000"/>
                <w:sz w:val="18"/>
                <w:szCs w:val="18"/>
              </w:rPr>
            </w:pPr>
            <w:r>
              <w:rPr>
                <w:rFonts w:hint="eastAsia" w:ascii="宋体" w:hAnsi="宋体" w:cs="宋体"/>
                <w:color w:val="000000"/>
                <w:sz w:val="18"/>
                <w:szCs w:val="18"/>
              </w:rPr>
              <w:t>127.08</w:t>
            </w:r>
          </w:p>
        </w:tc>
        <w:tc>
          <w:tcPr>
            <w:tcW w:w="3544" w:type="dxa"/>
            <w:noWrap w:val="0"/>
            <w:vAlign w:val="center"/>
          </w:tcPr>
          <w:p w14:paraId="1D375AA6">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一、一般公共服务支出</w:t>
            </w:r>
          </w:p>
        </w:tc>
        <w:tc>
          <w:tcPr>
            <w:tcW w:w="3544" w:type="dxa"/>
            <w:noWrap w:val="0"/>
            <w:vAlign w:val="center"/>
          </w:tcPr>
          <w:p w14:paraId="55B2D53C">
            <w:pPr>
              <w:jc w:val="right"/>
              <w:rPr>
                <w:rFonts w:hint="eastAsia" w:ascii="宋体" w:hAnsi="宋体" w:cs="宋体"/>
                <w:color w:val="000000"/>
                <w:sz w:val="18"/>
                <w:szCs w:val="18"/>
              </w:rPr>
            </w:pPr>
            <w:r>
              <w:rPr>
                <w:rFonts w:hint="eastAsia" w:ascii="宋体" w:hAnsi="宋体" w:cs="宋体"/>
                <w:color w:val="000000"/>
                <w:sz w:val="18"/>
                <w:szCs w:val="18"/>
              </w:rPr>
              <w:t>0.00</w:t>
            </w:r>
          </w:p>
        </w:tc>
      </w:tr>
      <w:tr w14:paraId="31334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14:paraId="5012464E">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（一）上级补助</w:t>
            </w:r>
          </w:p>
        </w:tc>
        <w:tc>
          <w:tcPr>
            <w:tcW w:w="3543" w:type="dxa"/>
            <w:noWrap w:val="0"/>
            <w:vAlign w:val="center"/>
          </w:tcPr>
          <w:p w14:paraId="6A17152B">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14:paraId="1D375AA6">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二、外交支出</w:t>
            </w:r>
          </w:p>
        </w:tc>
        <w:tc>
          <w:tcPr>
            <w:tcW w:w="3544" w:type="dxa"/>
            <w:noWrap w:val="0"/>
            <w:vAlign w:val="center"/>
          </w:tcPr>
          <w:p w14:paraId="55B2D53C">
            <w:pPr>
              <w:jc w:val="right"/>
              <w:rPr>
                <w:rFonts w:hint="eastAsia" w:ascii="宋体" w:hAnsi="宋体" w:cs="宋体"/>
                <w:color w:val="000000"/>
                <w:sz w:val="18"/>
                <w:szCs w:val="18"/>
              </w:rPr>
            </w:pPr>
            <w:r>
              <w:rPr>
                <w:rFonts w:hint="eastAsia" w:ascii="宋体" w:hAnsi="宋体" w:cs="宋体"/>
                <w:color w:val="000000"/>
                <w:sz w:val="18"/>
                <w:szCs w:val="18"/>
              </w:rPr>
              <w:t>0.00</w:t>
            </w:r>
          </w:p>
        </w:tc>
      </w:tr>
      <w:tr w14:paraId="31334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14:paraId="5012464E">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（二）本级</w:t>
            </w:r>
          </w:p>
        </w:tc>
        <w:tc>
          <w:tcPr>
            <w:tcW w:w="3543" w:type="dxa"/>
            <w:noWrap w:val="0"/>
            <w:vAlign w:val="center"/>
          </w:tcPr>
          <w:p w14:paraId="6A17152B">
            <w:pPr>
              <w:jc w:val="right"/>
              <w:rPr>
                <w:rFonts w:hint="eastAsia" w:ascii="宋体" w:hAnsi="宋体" w:cs="宋体"/>
                <w:color w:val="000000"/>
                <w:sz w:val="18"/>
                <w:szCs w:val="18"/>
              </w:rPr>
            </w:pPr>
            <w:r>
              <w:rPr>
                <w:rFonts w:hint="eastAsia" w:ascii="宋体" w:hAnsi="宋体" w:cs="宋体"/>
                <w:color w:val="000000"/>
                <w:sz w:val="18"/>
                <w:szCs w:val="18"/>
              </w:rPr>
              <w:t>127.08</w:t>
            </w:r>
          </w:p>
        </w:tc>
        <w:tc>
          <w:tcPr>
            <w:tcW w:w="3544" w:type="dxa"/>
            <w:noWrap w:val="0"/>
            <w:vAlign w:val="center"/>
          </w:tcPr>
          <w:p w14:paraId="1D375AA6">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三、国防支出</w:t>
            </w:r>
          </w:p>
        </w:tc>
        <w:tc>
          <w:tcPr>
            <w:tcW w:w="3544" w:type="dxa"/>
            <w:noWrap w:val="0"/>
            <w:vAlign w:val="center"/>
          </w:tcPr>
          <w:p w14:paraId="55B2D53C">
            <w:pPr>
              <w:jc w:val="right"/>
              <w:rPr>
                <w:rFonts w:hint="eastAsia" w:ascii="宋体" w:hAnsi="宋体" w:cs="宋体"/>
                <w:color w:val="000000"/>
                <w:sz w:val="18"/>
                <w:szCs w:val="18"/>
              </w:rPr>
            </w:pPr>
            <w:r>
              <w:rPr>
                <w:rFonts w:hint="eastAsia" w:ascii="宋体" w:hAnsi="宋体" w:cs="宋体"/>
                <w:color w:val="000000"/>
                <w:sz w:val="18"/>
                <w:szCs w:val="18"/>
              </w:rPr>
              <w:t>0.00</w:t>
            </w:r>
          </w:p>
        </w:tc>
      </w:tr>
      <w:tr w14:paraId="31334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14:paraId="5012464E">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（三）一般债券收入</w:t>
            </w:r>
          </w:p>
        </w:tc>
        <w:tc>
          <w:tcPr>
            <w:tcW w:w="3543" w:type="dxa"/>
            <w:noWrap w:val="0"/>
            <w:vAlign w:val="center"/>
          </w:tcPr>
          <w:p w14:paraId="6A17152B">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14:paraId="1D375AA6">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四、公共安全支出</w:t>
            </w:r>
          </w:p>
        </w:tc>
        <w:tc>
          <w:tcPr>
            <w:tcW w:w="3544" w:type="dxa"/>
            <w:noWrap w:val="0"/>
            <w:vAlign w:val="center"/>
          </w:tcPr>
          <w:p w14:paraId="55B2D53C">
            <w:pPr>
              <w:jc w:val="right"/>
              <w:rPr>
                <w:rFonts w:hint="eastAsia" w:ascii="宋体" w:hAnsi="宋体" w:cs="宋体"/>
                <w:color w:val="000000"/>
                <w:sz w:val="18"/>
                <w:szCs w:val="18"/>
              </w:rPr>
            </w:pPr>
            <w:r>
              <w:rPr>
                <w:rFonts w:hint="eastAsia" w:ascii="宋体" w:hAnsi="宋体" w:cs="宋体"/>
                <w:color w:val="000000"/>
                <w:sz w:val="18"/>
                <w:szCs w:val="18"/>
              </w:rPr>
              <w:t>0.00</w:t>
            </w:r>
          </w:p>
        </w:tc>
      </w:tr>
      <w:tr w14:paraId="31334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14:paraId="5012464E">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二、政府性基金预算</w:t>
            </w:r>
          </w:p>
        </w:tc>
        <w:tc>
          <w:tcPr>
            <w:tcW w:w="3543" w:type="dxa"/>
            <w:noWrap w:val="0"/>
            <w:vAlign w:val="center"/>
          </w:tcPr>
          <w:p w14:paraId="6A17152B">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14:paraId="1D375AA6">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五、教育支出</w:t>
            </w:r>
          </w:p>
        </w:tc>
        <w:tc>
          <w:tcPr>
            <w:tcW w:w="3544" w:type="dxa"/>
            <w:noWrap w:val="0"/>
            <w:vAlign w:val="center"/>
          </w:tcPr>
          <w:p w14:paraId="55B2D53C">
            <w:pPr>
              <w:jc w:val="right"/>
              <w:rPr>
                <w:rFonts w:hint="eastAsia" w:ascii="宋体" w:hAnsi="宋体" w:cs="宋体"/>
                <w:color w:val="000000"/>
                <w:sz w:val="18"/>
                <w:szCs w:val="18"/>
              </w:rPr>
            </w:pPr>
            <w:r>
              <w:rPr>
                <w:rFonts w:hint="eastAsia" w:ascii="宋体" w:hAnsi="宋体" w:cs="宋体"/>
                <w:color w:val="000000"/>
                <w:sz w:val="18"/>
                <w:szCs w:val="18"/>
              </w:rPr>
              <w:t>0.00</w:t>
            </w:r>
          </w:p>
        </w:tc>
      </w:tr>
      <w:tr w14:paraId="31334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14:paraId="5012464E">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（一）上级补助</w:t>
            </w:r>
          </w:p>
        </w:tc>
        <w:tc>
          <w:tcPr>
            <w:tcW w:w="3543" w:type="dxa"/>
            <w:noWrap w:val="0"/>
            <w:vAlign w:val="center"/>
          </w:tcPr>
          <w:p w14:paraId="6A17152B">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14:paraId="1D375AA6">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六、科学技术支出</w:t>
            </w:r>
          </w:p>
        </w:tc>
        <w:tc>
          <w:tcPr>
            <w:tcW w:w="3544" w:type="dxa"/>
            <w:noWrap w:val="0"/>
            <w:vAlign w:val="center"/>
          </w:tcPr>
          <w:p w14:paraId="55B2D53C">
            <w:pPr>
              <w:jc w:val="right"/>
              <w:rPr>
                <w:rFonts w:hint="eastAsia" w:ascii="宋体" w:hAnsi="宋体" w:cs="宋体"/>
                <w:color w:val="000000"/>
                <w:sz w:val="18"/>
                <w:szCs w:val="18"/>
              </w:rPr>
            </w:pPr>
            <w:r>
              <w:rPr>
                <w:rFonts w:hint="eastAsia" w:ascii="宋体" w:hAnsi="宋体" w:cs="宋体"/>
                <w:color w:val="000000"/>
                <w:sz w:val="18"/>
                <w:szCs w:val="18"/>
              </w:rPr>
              <w:t>0.00</w:t>
            </w:r>
          </w:p>
        </w:tc>
      </w:tr>
      <w:tr w14:paraId="31334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14:paraId="5012464E">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（二）本级</w:t>
            </w:r>
          </w:p>
        </w:tc>
        <w:tc>
          <w:tcPr>
            <w:tcW w:w="3543" w:type="dxa"/>
            <w:noWrap w:val="0"/>
            <w:vAlign w:val="center"/>
          </w:tcPr>
          <w:p w14:paraId="6A17152B">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14:paraId="1D375AA6">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七、文化旅游体育与传媒支出</w:t>
            </w:r>
          </w:p>
        </w:tc>
        <w:tc>
          <w:tcPr>
            <w:tcW w:w="3544" w:type="dxa"/>
            <w:noWrap w:val="0"/>
            <w:vAlign w:val="center"/>
          </w:tcPr>
          <w:p w14:paraId="55B2D53C">
            <w:pPr>
              <w:jc w:val="right"/>
              <w:rPr>
                <w:rFonts w:hint="eastAsia" w:ascii="宋体" w:hAnsi="宋体" w:cs="宋体"/>
                <w:color w:val="000000"/>
                <w:sz w:val="18"/>
                <w:szCs w:val="18"/>
              </w:rPr>
            </w:pPr>
            <w:r>
              <w:rPr>
                <w:rFonts w:hint="eastAsia" w:ascii="宋体" w:hAnsi="宋体" w:cs="宋体"/>
                <w:color w:val="000000"/>
                <w:sz w:val="18"/>
                <w:szCs w:val="18"/>
              </w:rPr>
              <w:t>0.00</w:t>
            </w:r>
          </w:p>
        </w:tc>
      </w:tr>
      <w:tr w14:paraId="31334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14:paraId="5012464E">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（三）专项债券收入</w:t>
            </w:r>
          </w:p>
        </w:tc>
        <w:tc>
          <w:tcPr>
            <w:tcW w:w="3543" w:type="dxa"/>
            <w:noWrap w:val="0"/>
            <w:vAlign w:val="center"/>
          </w:tcPr>
          <w:p w14:paraId="6A17152B">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14:paraId="1D375AA6">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八、社会保障和就业支出</w:t>
            </w:r>
          </w:p>
        </w:tc>
        <w:tc>
          <w:tcPr>
            <w:tcW w:w="3544" w:type="dxa"/>
            <w:noWrap w:val="0"/>
            <w:vAlign w:val="center"/>
          </w:tcPr>
          <w:p w14:paraId="55B2D53C">
            <w:pPr>
              <w:jc w:val="right"/>
              <w:rPr>
                <w:rFonts w:hint="eastAsia" w:ascii="宋体" w:hAnsi="宋体" w:cs="宋体"/>
                <w:color w:val="000000"/>
                <w:sz w:val="18"/>
                <w:szCs w:val="18"/>
              </w:rPr>
            </w:pPr>
            <w:r>
              <w:rPr>
                <w:rFonts w:hint="eastAsia" w:ascii="宋体" w:hAnsi="宋体" w:cs="宋体"/>
                <w:color w:val="000000"/>
                <w:sz w:val="18"/>
                <w:szCs w:val="18"/>
              </w:rPr>
              <w:t>126.32</w:t>
            </w:r>
          </w:p>
        </w:tc>
      </w:tr>
      <w:tr w14:paraId="31334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14:paraId="5012464E">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三、国有资本经营预算</w:t>
            </w:r>
          </w:p>
        </w:tc>
        <w:tc>
          <w:tcPr>
            <w:tcW w:w="3543" w:type="dxa"/>
            <w:noWrap w:val="0"/>
            <w:vAlign w:val="center"/>
          </w:tcPr>
          <w:p w14:paraId="6A17152B">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14:paraId="1D375AA6">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九、卫生健康支出</w:t>
            </w:r>
          </w:p>
        </w:tc>
        <w:tc>
          <w:tcPr>
            <w:tcW w:w="3544" w:type="dxa"/>
            <w:noWrap w:val="0"/>
            <w:vAlign w:val="center"/>
          </w:tcPr>
          <w:p w14:paraId="55B2D53C">
            <w:pPr>
              <w:jc w:val="right"/>
              <w:rPr>
                <w:rFonts w:hint="eastAsia" w:ascii="宋体" w:hAnsi="宋体" w:cs="宋体"/>
                <w:color w:val="000000"/>
                <w:sz w:val="18"/>
                <w:szCs w:val="18"/>
              </w:rPr>
            </w:pPr>
            <w:r>
              <w:rPr>
                <w:rFonts w:hint="eastAsia" w:ascii="宋体" w:hAnsi="宋体" w:cs="宋体"/>
                <w:color w:val="000000"/>
                <w:sz w:val="18"/>
                <w:szCs w:val="18"/>
              </w:rPr>
              <w:t>3.04</w:t>
            </w:r>
          </w:p>
        </w:tc>
      </w:tr>
      <w:tr w14:paraId="31334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14:paraId="5012464E">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（一）上级补助</w:t>
            </w:r>
          </w:p>
        </w:tc>
        <w:tc>
          <w:tcPr>
            <w:tcW w:w="3543" w:type="dxa"/>
            <w:noWrap w:val="0"/>
            <w:vAlign w:val="center"/>
          </w:tcPr>
          <w:p w14:paraId="6A17152B">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14:paraId="1D375AA6">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十、节能环保支出</w:t>
            </w:r>
          </w:p>
        </w:tc>
        <w:tc>
          <w:tcPr>
            <w:tcW w:w="3544" w:type="dxa"/>
            <w:noWrap w:val="0"/>
            <w:vAlign w:val="center"/>
          </w:tcPr>
          <w:p w14:paraId="55B2D53C">
            <w:pPr>
              <w:jc w:val="right"/>
              <w:rPr>
                <w:rFonts w:hint="eastAsia" w:ascii="宋体" w:hAnsi="宋体" w:cs="宋体"/>
                <w:color w:val="000000"/>
                <w:sz w:val="18"/>
                <w:szCs w:val="18"/>
              </w:rPr>
            </w:pPr>
            <w:r>
              <w:rPr>
                <w:rFonts w:hint="eastAsia" w:ascii="宋体" w:hAnsi="宋体" w:cs="宋体"/>
                <w:color w:val="000000"/>
                <w:sz w:val="18"/>
                <w:szCs w:val="18"/>
              </w:rPr>
              <w:t>0.00</w:t>
            </w:r>
          </w:p>
        </w:tc>
      </w:tr>
      <w:tr w14:paraId="31334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14:paraId="5012464E">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（二）本级</w:t>
            </w:r>
          </w:p>
        </w:tc>
        <w:tc>
          <w:tcPr>
            <w:tcW w:w="3543" w:type="dxa"/>
            <w:noWrap w:val="0"/>
            <w:vAlign w:val="center"/>
          </w:tcPr>
          <w:p w14:paraId="6A17152B">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14:paraId="1D375AA6">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十一、城乡社区支出</w:t>
            </w:r>
          </w:p>
        </w:tc>
        <w:tc>
          <w:tcPr>
            <w:tcW w:w="3544" w:type="dxa"/>
            <w:noWrap w:val="0"/>
            <w:vAlign w:val="center"/>
          </w:tcPr>
          <w:p w14:paraId="55B2D53C">
            <w:pPr>
              <w:jc w:val="right"/>
              <w:rPr>
                <w:rFonts w:hint="eastAsia" w:ascii="宋体" w:hAnsi="宋体" w:cs="宋体"/>
                <w:color w:val="000000"/>
                <w:sz w:val="18"/>
                <w:szCs w:val="18"/>
              </w:rPr>
            </w:pPr>
            <w:r>
              <w:rPr>
                <w:rFonts w:hint="eastAsia" w:ascii="宋体" w:hAnsi="宋体" w:cs="宋体"/>
                <w:color w:val="000000"/>
                <w:sz w:val="18"/>
                <w:szCs w:val="18"/>
              </w:rPr>
              <w:t>0.00</w:t>
            </w:r>
          </w:p>
        </w:tc>
      </w:tr>
      <w:tr w14:paraId="31334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14:paraId="5012464E">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四、财政专户管理资金</w:t>
            </w:r>
          </w:p>
        </w:tc>
        <w:tc>
          <w:tcPr>
            <w:tcW w:w="3543" w:type="dxa"/>
            <w:noWrap w:val="0"/>
            <w:vAlign w:val="center"/>
          </w:tcPr>
          <w:p w14:paraId="6A17152B">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14:paraId="1D375AA6">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十二、农林水支出</w:t>
            </w:r>
          </w:p>
        </w:tc>
        <w:tc>
          <w:tcPr>
            <w:tcW w:w="3544" w:type="dxa"/>
            <w:noWrap w:val="0"/>
            <w:vAlign w:val="center"/>
          </w:tcPr>
          <w:p w14:paraId="55B2D53C">
            <w:pPr>
              <w:jc w:val="right"/>
              <w:rPr>
                <w:rFonts w:hint="eastAsia" w:ascii="宋体" w:hAnsi="宋体" w:cs="宋体"/>
                <w:color w:val="000000"/>
                <w:sz w:val="18"/>
                <w:szCs w:val="18"/>
              </w:rPr>
            </w:pPr>
            <w:r>
              <w:rPr>
                <w:rFonts w:hint="eastAsia" w:ascii="宋体" w:hAnsi="宋体" w:cs="宋体"/>
                <w:color w:val="000000"/>
                <w:sz w:val="18"/>
                <w:szCs w:val="18"/>
              </w:rPr>
              <w:t>0.00</w:t>
            </w:r>
          </w:p>
        </w:tc>
      </w:tr>
      <w:tr w14:paraId="31334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14:paraId="5012464E">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五、单位资金</w:t>
            </w:r>
          </w:p>
        </w:tc>
        <w:tc>
          <w:tcPr>
            <w:tcW w:w="3543" w:type="dxa"/>
            <w:noWrap w:val="0"/>
            <w:vAlign w:val="center"/>
          </w:tcPr>
          <w:p w14:paraId="6A17152B">
            <w:pPr>
              <w:jc w:val="right"/>
              <w:rPr>
                <w:rFonts w:hint="eastAsia" w:ascii="宋体" w:hAnsi="宋体" w:cs="宋体"/>
                <w:color w:val="000000"/>
                <w:sz w:val="18"/>
                <w:szCs w:val="18"/>
              </w:rPr>
            </w:pPr>
            <w:r>
              <w:rPr>
                <w:rFonts w:hint="eastAsia" w:ascii="宋体" w:hAnsi="宋体" w:cs="宋体"/>
                <w:color w:val="000000"/>
                <w:sz w:val="18"/>
                <w:szCs w:val="18"/>
              </w:rPr>
              <w:t>10</w:t>
            </w:r>
          </w:p>
        </w:tc>
        <w:tc>
          <w:tcPr>
            <w:tcW w:w="3544" w:type="dxa"/>
            <w:noWrap w:val="0"/>
            <w:vAlign w:val="center"/>
          </w:tcPr>
          <w:p w14:paraId="1D375AA6">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十三、交通运输支出</w:t>
            </w:r>
          </w:p>
        </w:tc>
        <w:tc>
          <w:tcPr>
            <w:tcW w:w="3544" w:type="dxa"/>
            <w:noWrap w:val="0"/>
            <w:vAlign w:val="center"/>
          </w:tcPr>
          <w:p w14:paraId="55B2D53C">
            <w:pPr>
              <w:jc w:val="right"/>
              <w:rPr>
                <w:rFonts w:hint="eastAsia" w:ascii="宋体" w:hAnsi="宋体" w:cs="宋体"/>
                <w:color w:val="000000"/>
                <w:sz w:val="18"/>
                <w:szCs w:val="18"/>
              </w:rPr>
            </w:pPr>
            <w:r>
              <w:rPr>
                <w:rFonts w:hint="eastAsia" w:ascii="宋体" w:hAnsi="宋体" w:cs="宋体"/>
                <w:color w:val="000000"/>
                <w:sz w:val="18"/>
                <w:szCs w:val="18"/>
              </w:rPr>
              <w:t>0.00</w:t>
            </w:r>
          </w:p>
        </w:tc>
      </w:tr>
      <w:tr w14:paraId="31334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14:paraId="5012464E">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（一）事业收入</w:t>
            </w:r>
          </w:p>
        </w:tc>
        <w:tc>
          <w:tcPr>
            <w:tcW w:w="3543" w:type="dxa"/>
            <w:noWrap w:val="0"/>
            <w:vAlign w:val="center"/>
          </w:tcPr>
          <w:p w14:paraId="6A17152B">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14:paraId="1D375AA6">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十四、资源勘探工业信息等支出</w:t>
            </w:r>
          </w:p>
        </w:tc>
        <w:tc>
          <w:tcPr>
            <w:tcW w:w="3544" w:type="dxa"/>
            <w:noWrap w:val="0"/>
            <w:vAlign w:val="center"/>
          </w:tcPr>
          <w:p w14:paraId="55B2D53C">
            <w:pPr>
              <w:jc w:val="right"/>
              <w:rPr>
                <w:rFonts w:hint="eastAsia" w:ascii="宋体" w:hAnsi="宋体" w:cs="宋体"/>
                <w:color w:val="000000"/>
                <w:sz w:val="18"/>
                <w:szCs w:val="18"/>
              </w:rPr>
            </w:pPr>
            <w:r>
              <w:rPr>
                <w:rFonts w:hint="eastAsia" w:ascii="宋体" w:hAnsi="宋体" w:cs="宋体"/>
                <w:color w:val="000000"/>
                <w:sz w:val="18"/>
                <w:szCs w:val="18"/>
              </w:rPr>
              <w:t>0.00</w:t>
            </w:r>
          </w:p>
        </w:tc>
      </w:tr>
      <w:tr w14:paraId="31334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14:paraId="5012464E">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（二）事业单位经营收入</w:t>
            </w:r>
          </w:p>
        </w:tc>
        <w:tc>
          <w:tcPr>
            <w:tcW w:w="3543" w:type="dxa"/>
            <w:noWrap w:val="0"/>
            <w:vAlign w:val="center"/>
          </w:tcPr>
          <w:p w14:paraId="6A17152B">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14:paraId="1D375AA6">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十五、商业服务业等支出</w:t>
            </w:r>
          </w:p>
        </w:tc>
        <w:tc>
          <w:tcPr>
            <w:tcW w:w="3544" w:type="dxa"/>
            <w:noWrap w:val="0"/>
            <w:vAlign w:val="center"/>
          </w:tcPr>
          <w:p w14:paraId="55B2D53C">
            <w:pPr>
              <w:jc w:val="right"/>
              <w:rPr>
                <w:rFonts w:hint="eastAsia" w:ascii="宋体" w:hAnsi="宋体" w:cs="宋体"/>
                <w:color w:val="000000"/>
                <w:sz w:val="18"/>
                <w:szCs w:val="18"/>
              </w:rPr>
            </w:pPr>
            <w:r>
              <w:rPr>
                <w:rFonts w:hint="eastAsia" w:ascii="宋体" w:hAnsi="宋体" w:cs="宋体"/>
                <w:color w:val="000000"/>
                <w:sz w:val="18"/>
                <w:szCs w:val="18"/>
              </w:rPr>
              <w:t>0.00</w:t>
            </w:r>
          </w:p>
        </w:tc>
      </w:tr>
      <w:tr w14:paraId="31334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14:paraId="5012464E">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（三）上级补助收入</w:t>
            </w:r>
          </w:p>
        </w:tc>
        <w:tc>
          <w:tcPr>
            <w:tcW w:w="3543" w:type="dxa"/>
            <w:noWrap w:val="0"/>
            <w:vAlign w:val="center"/>
          </w:tcPr>
          <w:p w14:paraId="6A17152B">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14:paraId="1D375AA6">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十六、金融支出</w:t>
            </w:r>
          </w:p>
        </w:tc>
        <w:tc>
          <w:tcPr>
            <w:tcW w:w="3544" w:type="dxa"/>
            <w:noWrap w:val="0"/>
            <w:vAlign w:val="center"/>
          </w:tcPr>
          <w:p w14:paraId="55B2D53C">
            <w:pPr>
              <w:jc w:val="right"/>
              <w:rPr>
                <w:rFonts w:hint="eastAsia" w:ascii="宋体" w:hAnsi="宋体" w:cs="宋体"/>
                <w:color w:val="000000"/>
                <w:sz w:val="18"/>
                <w:szCs w:val="18"/>
              </w:rPr>
            </w:pPr>
            <w:r>
              <w:rPr>
                <w:rFonts w:hint="eastAsia" w:ascii="宋体" w:hAnsi="宋体" w:cs="宋体"/>
                <w:color w:val="000000"/>
                <w:sz w:val="18"/>
                <w:szCs w:val="18"/>
              </w:rPr>
              <w:t>0.00</w:t>
            </w:r>
          </w:p>
        </w:tc>
      </w:tr>
      <w:tr w14:paraId="31334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14:paraId="5012464E">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（四）附属单位上缴收入</w:t>
            </w:r>
          </w:p>
        </w:tc>
        <w:tc>
          <w:tcPr>
            <w:tcW w:w="3543" w:type="dxa"/>
            <w:noWrap w:val="0"/>
            <w:vAlign w:val="center"/>
          </w:tcPr>
          <w:p w14:paraId="6A17152B">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14:paraId="1D375AA6">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十七、援助其他地区支出</w:t>
            </w:r>
          </w:p>
        </w:tc>
        <w:tc>
          <w:tcPr>
            <w:tcW w:w="3544" w:type="dxa"/>
            <w:noWrap w:val="0"/>
            <w:vAlign w:val="center"/>
          </w:tcPr>
          <w:p w14:paraId="55B2D53C">
            <w:pPr>
              <w:jc w:val="right"/>
              <w:rPr>
                <w:rFonts w:hint="eastAsia" w:ascii="宋体" w:hAnsi="宋体" w:cs="宋体"/>
                <w:color w:val="000000"/>
                <w:sz w:val="18"/>
                <w:szCs w:val="18"/>
              </w:rPr>
            </w:pPr>
            <w:r>
              <w:rPr>
                <w:rFonts w:hint="eastAsia" w:ascii="宋体" w:hAnsi="宋体" w:cs="宋体"/>
                <w:color w:val="000000"/>
                <w:sz w:val="18"/>
                <w:szCs w:val="18"/>
              </w:rPr>
              <w:t>0.00</w:t>
            </w:r>
          </w:p>
        </w:tc>
      </w:tr>
      <w:tr w14:paraId="31334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14:paraId="5012464E">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（五）其他收入</w:t>
            </w:r>
          </w:p>
        </w:tc>
        <w:tc>
          <w:tcPr>
            <w:tcW w:w="3543" w:type="dxa"/>
            <w:noWrap w:val="0"/>
            <w:vAlign w:val="center"/>
          </w:tcPr>
          <w:p w14:paraId="6A17152B">
            <w:pPr>
              <w:jc w:val="right"/>
              <w:rPr>
                <w:rFonts w:hint="eastAsia" w:ascii="宋体" w:hAnsi="宋体" w:cs="宋体"/>
                <w:color w:val="000000"/>
                <w:sz w:val="18"/>
                <w:szCs w:val="18"/>
              </w:rPr>
            </w:pPr>
            <w:r>
              <w:rPr>
                <w:rFonts w:hint="eastAsia" w:ascii="宋体" w:hAnsi="宋体" w:cs="宋体"/>
                <w:color w:val="000000"/>
                <w:sz w:val="18"/>
                <w:szCs w:val="18"/>
              </w:rPr>
              <w:t>10</w:t>
            </w:r>
          </w:p>
        </w:tc>
        <w:tc>
          <w:tcPr>
            <w:tcW w:w="3544" w:type="dxa"/>
            <w:noWrap w:val="0"/>
            <w:vAlign w:val="center"/>
          </w:tcPr>
          <w:p w14:paraId="1D375AA6">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十八、自然资源海洋气象等支出</w:t>
            </w:r>
          </w:p>
        </w:tc>
        <w:tc>
          <w:tcPr>
            <w:tcW w:w="3544" w:type="dxa"/>
            <w:noWrap w:val="0"/>
            <w:vAlign w:val="center"/>
          </w:tcPr>
          <w:p w14:paraId="55B2D53C">
            <w:pPr>
              <w:jc w:val="right"/>
              <w:rPr>
                <w:rFonts w:hint="eastAsia" w:ascii="宋体" w:hAnsi="宋体" w:cs="宋体"/>
                <w:color w:val="000000"/>
                <w:sz w:val="18"/>
                <w:szCs w:val="18"/>
              </w:rPr>
            </w:pPr>
            <w:r>
              <w:rPr>
                <w:rFonts w:hint="eastAsia" w:ascii="宋体" w:hAnsi="宋体" w:cs="宋体"/>
                <w:color w:val="000000"/>
                <w:sz w:val="18"/>
                <w:szCs w:val="18"/>
              </w:rPr>
              <w:t>0.00</w:t>
            </w:r>
          </w:p>
        </w:tc>
      </w:tr>
      <w:tr w14:paraId="31334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14:paraId="5012464E">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
            </w:r>
          </w:p>
        </w:tc>
        <w:tc>
          <w:tcPr>
            <w:tcW w:w="3543" w:type="dxa"/>
            <w:noWrap w:val="0"/>
            <w:vAlign w:val="center"/>
          </w:tcPr>
          <w:p w14:paraId="6A17152B">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14:paraId="1D375AA6">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十九、住房保障支出</w:t>
            </w:r>
          </w:p>
        </w:tc>
        <w:tc>
          <w:tcPr>
            <w:tcW w:w="3544" w:type="dxa"/>
            <w:noWrap w:val="0"/>
            <w:vAlign w:val="center"/>
          </w:tcPr>
          <w:p w14:paraId="55B2D53C">
            <w:pPr>
              <w:jc w:val="right"/>
              <w:rPr>
                <w:rFonts w:hint="eastAsia" w:ascii="宋体" w:hAnsi="宋体" w:cs="宋体"/>
                <w:color w:val="000000"/>
                <w:sz w:val="18"/>
                <w:szCs w:val="18"/>
              </w:rPr>
            </w:pPr>
            <w:r>
              <w:rPr>
                <w:rFonts w:hint="eastAsia" w:ascii="宋体" w:hAnsi="宋体" w:cs="宋体"/>
                <w:color w:val="000000"/>
                <w:sz w:val="18"/>
                <w:szCs w:val="18"/>
              </w:rPr>
              <w:t>7.72</w:t>
            </w:r>
          </w:p>
        </w:tc>
      </w:tr>
      <w:tr w14:paraId="31334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14:paraId="5012464E">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
            </w:r>
          </w:p>
        </w:tc>
        <w:tc>
          <w:tcPr>
            <w:tcW w:w="3543" w:type="dxa"/>
            <w:noWrap w:val="0"/>
            <w:vAlign w:val="center"/>
          </w:tcPr>
          <w:p w14:paraId="6A17152B">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14:paraId="1D375AA6">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二十、粮油物资储备支出</w:t>
            </w:r>
          </w:p>
        </w:tc>
        <w:tc>
          <w:tcPr>
            <w:tcW w:w="3544" w:type="dxa"/>
            <w:noWrap w:val="0"/>
            <w:vAlign w:val="center"/>
          </w:tcPr>
          <w:p w14:paraId="55B2D53C">
            <w:pPr>
              <w:jc w:val="right"/>
              <w:rPr>
                <w:rFonts w:hint="eastAsia" w:ascii="宋体" w:hAnsi="宋体" w:cs="宋体"/>
                <w:color w:val="000000"/>
                <w:sz w:val="18"/>
                <w:szCs w:val="18"/>
              </w:rPr>
            </w:pPr>
            <w:r>
              <w:rPr>
                <w:rFonts w:hint="eastAsia" w:ascii="宋体" w:hAnsi="宋体" w:cs="宋体"/>
                <w:color w:val="000000"/>
                <w:sz w:val="18"/>
                <w:szCs w:val="18"/>
              </w:rPr>
              <w:t>0.00</w:t>
            </w:r>
          </w:p>
        </w:tc>
      </w:tr>
      <w:tr w14:paraId="31334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14:paraId="5012464E">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
            </w:r>
          </w:p>
        </w:tc>
        <w:tc>
          <w:tcPr>
            <w:tcW w:w="3543" w:type="dxa"/>
            <w:noWrap w:val="0"/>
            <w:vAlign w:val="center"/>
          </w:tcPr>
          <w:p w14:paraId="6A17152B">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14:paraId="1D375AA6">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二十一、国有资本经营预算支出</w:t>
            </w:r>
          </w:p>
        </w:tc>
        <w:tc>
          <w:tcPr>
            <w:tcW w:w="3544" w:type="dxa"/>
            <w:noWrap w:val="0"/>
            <w:vAlign w:val="center"/>
          </w:tcPr>
          <w:p w14:paraId="55B2D53C">
            <w:pPr>
              <w:jc w:val="right"/>
              <w:rPr>
                <w:rFonts w:hint="eastAsia" w:ascii="宋体" w:hAnsi="宋体" w:cs="宋体"/>
                <w:color w:val="000000"/>
                <w:sz w:val="18"/>
                <w:szCs w:val="18"/>
              </w:rPr>
            </w:pPr>
            <w:r>
              <w:rPr>
                <w:rFonts w:hint="eastAsia" w:ascii="宋体" w:hAnsi="宋体" w:cs="宋体"/>
                <w:color w:val="000000"/>
                <w:sz w:val="18"/>
                <w:szCs w:val="18"/>
              </w:rPr>
              <w:t>0.00</w:t>
            </w:r>
          </w:p>
        </w:tc>
      </w:tr>
      <w:tr w14:paraId="31334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14:paraId="5012464E">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
            </w:r>
          </w:p>
        </w:tc>
        <w:tc>
          <w:tcPr>
            <w:tcW w:w="3543" w:type="dxa"/>
            <w:noWrap w:val="0"/>
            <w:vAlign w:val="center"/>
          </w:tcPr>
          <w:p w14:paraId="6A17152B">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14:paraId="1D375AA6">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二十二、灾害防治及应急管理支出</w:t>
            </w:r>
          </w:p>
        </w:tc>
        <w:tc>
          <w:tcPr>
            <w:tcW w:w="3544" w:type="dxa"/>
            <w:noWrap w:val="0"/>
            <w:vAlign w:val="center"/>
          </w:tcPr>
          <w:p w14:paraId="55B2D53C">
            <w:pPr>
              <w:jc w:val="right"/>
              <w:rPr>
                <w:rFonts w:hint="eastAsia" w:ascii="宋体" w:hAnsi="宋体" w:cs="宋体"/>
                <w:color w:val="000000"/>
                <w:sz w:val="18"/>
                <w:szCs w:val="18"/>
              </w:rPr>
            </w:pPr>
            <w:r>
              <w:rPr>
                <w:rFonts w:hint="eastAsia" w:ascii="宋体" w:hAnsi="宋体" w:cs="宋体"/>
                <w:color w:val="000000"/>
                <w:sz w:val="18"/>
                <w:szCs w:val="18"/>
              </w:rPr>
              <w:t>0.00</w:t>
            </w:r>
          </w:p>
        </w:tc>
      </w:tr>
      <w:tr w14:paraId="31334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14:paraId="5012464E">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
            </w:r>
          </w:p>
        </w:tc>
        <w:tc>
          <w:tcPr>
            <w:tcW w:w="3543" w:type="dxa"/>
            <w:noWrap w:val="0"/>
            <w:vAlign w:val="center"/>
          </w:tcPr>
          <w:p w14:paraId="6A17152B">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14:paraId="1D375AA6">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二十三、其他支出</w:t>
            </w:r>
          </w:p>
        </w:tc>
        <w:tc>
          <w:tcPr>
            <w:tcW w:w="3544" w:type="dxa"/>
            <w:noWrap w:val="0"/>
            <w:vAlign w:val="center"/>
          </w:tcPr>
          <w:p w14:paraId="55B2D53C">
            <w:pPr>
              <w:jc w:val="right"/>
              <w:rPr>
                <w:rFonts w:hint="eastAsia" w:ascii="宋体" w:hAnsi="宋体" w:cs="宋体"/>
                <w:color w:val="000000"/>
                <w:sz w:val="18"/>
                <w:szCs w:val="18"/>
              </w:rPr>
            </w:pPr>
            <w:r>
              <w:rPr>
                <w:rFonts w:hint="eastAsia" w:ascii="宋体" w:hAnsi="宋体" w:cs="宋体"/>
                <w:color w:val="000000"/>
                <w:sz w:val="18"/>
                <w:szCs w:val="18"/>
              </w:rPr>
              <w:t>0.00</w:t>
            </w:r>
          </w:p>
        </w:tc>
      </w:tr>
      <w:tr w14:paraId="31334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14:paraId="5012464E">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
            </w:r>
          </w:p>
        </w:tc>
        <w:tc>
          <w:tcPr>
            <w:tcW w:w="3543" w:type="dxa"/>
            <w:noWrap w:val="0"/>
            <w:vAlign w:val="center"/>
          </w:tcPr>
          <w:p w14:paraId="6A17152B">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14:paraId="1D375AA6">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二十四、债务还本支出</w:t>
            </w:r>
          </w:p>
        </w:tc>
        <w:tc>
          <w:tcPr>
            <w:tcW w:w="3544" w:type="dxa"/>
            <w:noWrap w:val="0"/>
            <w:vAlign w:val="center"/>
          </w:tcPr>
          <w:p w14:paraId="55B2D53C">
            <w:pPr>
              <w:jc w:val="right"/>
              <w:rPr>
                <w:rFonts w:hint="eastAsia" w:ascii="宋体" w:hAnsi="宋体" w:cs="宋体"/>
                <w:color w:val="000000"/>
                <w:sz w:val="18"/>
                <w:szCs w:val="18"/>
              </w:rPr>
            </w:pPr>
            <w:r>
              <w:rPr>
                <w:rFonts w:hint="eastAsia" w:ascii="宋体" w:hAnsi="宋体" w:cs="宋体"/>
                <w:color w:val="000000"/>
                <w:sz w:val="18"/>
                <w:szCs w:val="18"/>
              </w:rPr>
              <w:t>0.00</w:t>
            </w:r>
          </w:p>
        </w:tc>
      </w:tr>
      <w:tr w14:paraId="31334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14:paraId="5012464E">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
            </w:r>
          </w:p>
        </w:tc>
        <w:tc>
          <w:tcPr>
            <w:tcW w:w="3543" w:type="dxa"/>
            <w:noWrap w:val="0"/>
            <w:vAlign w:val="center"/>
          </w:tcPr>
          <w:p w14:paraId="6A17152B">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14:paraId="1D375AA6">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二十五、债务付息支出</w:t>
            </w:r>
          </w:p>
        </w:tc>
        <w:tc>
          <w:tcPr>
            <w:tcW w:w="3544" w:type="dxa"/>
            <w:noWrap w:val="0"/>
            <w:vAlign w:val="center"/>
          </w:tcPr>
          <w:p w14:paraId="55B2D53C">
            <w:pPr>
              <w:jc w:val="right"/>
              <w:rPr>
                <w:rFonts w:hint="eastAsia" w:ascii="宋体" w:hAnsi="宋体" w:cs="宋体"/>
                <w:color w:val="000000"/>
                <w:sz w:val="18"/>
                <w:szCs w:val="18"/>
              </w:rPr>
            </w:pPr>
            <w:r>
              <w:rPr>
                <w:rFonts w:hint="eastAsia" w:ascii="宋体" w:hAnsi="宋体" w:cs="宋体"/>
                <w:color w:val="000000"/>
                <w:sz w:val="18"/>
                <w:szCs w:val="18"/>
              </w:rPr>
              <w:t>0.00</w:t>
            </w:r>
          </w:p>
        </w:tc>
      </w:tr>
      <w:tr w14:paraId="31334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14:paraId="5012464E">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
            </w:r>
          </w:p>
        </w:tc>
        <w:tc>
          <w:tcPr>
            <w:tcW w:w="3543" w:type="dxa"/>
            <w:noWrap w:val="0"/>
            <w:vAlign w:val="center"/>
          </w:tcPr>
          <w:p w14:paraId="6A17152B">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14:paraId="1D375AA6">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二十六、债务发行费用支出</w:t>
            </w:r>
          </w:p>
        </w:tc>
        <w:tc>
          <w:tcPr>
            <w:tcW w:w="3544" w:type="dxa"/>
            <w:noWrap w:val="0"/>
            <w:vAlign w:val="center"/>
          </w:tcPr>
          <w:p w14:paraId="55B2D53C">
            <w:pPr>
              <w:jc w:val="right"/>
              <w:rPr>
                <w:rFonts w:hint="eastAsia" w:ascii="宋体" w:hAnsi="宋体" w:cs="宋体"/>
                <w:color w:val="000000"/>
                <w:sz w:val="18"/>
                <w:szCs w:val="18"/>
              </w:rPr>
            </w:pPr>
            <w:r>
              <w:rPr>
                <w:rFonts w:hint="eastAsia" w:ascii="宋体" w:hAnsi="宋体" w:cs="宋体"/>
                <w:color w:val="000000"/>
                <w:sz w:val="18"/>
                <w:szCs w:val="18"/>
              </w:rPr>
              <w:t>0.00</w:t>
            </w:r>
          </w:p>
        </w:tc>
      </w:tr>
      <w:tr w14:paraId="31334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14:paraId="5012464E">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本 年 收 入 合 计</w:t>
            </w:r>
          </w:p>
        </w:tc>
        <w:tc>
          <w:tcPr>
            <w:tcW w:w="3543" w:type="dxa"/>
            <w:noWrap w:val="0"/>
            <w:vAlign w:val="center"/>
          </w:tcPr>
          <w:p w14:paraId="6A17152B">
            <w:pPr>
              <w:jc w:val="right"/>
              <w:rPr>
                <w:rFonts w:hint="eastAsia" w:ascii="宋体" w:hAnsi="宋体" w:cs="宋体"/>
                <w:color w:val="000000"/>
                <w:sz w:val="18"/>
                <w:szCs w:val="18"/>
              </w:rPr>
            </w:pPr>
            <w:r>
              <w:rPr>
                <w:rFonts w:hint="eastAsia" w:ascii="宋体" w:hAnsi="宋体" w:cs="宋体"/>
                <w:color w:val="000000"/>
                <w:sz w:val="18"/>
                <w:szCs w:val="18"/>
              </w:rPr>
              <w:t>137.08</w:t>
            </w:r>
          </w:p>
        </w:tc>
        <w:tc>
          <w:tcPr>
            <w:tcW w:w="3544" w:type="dxa"/>
            <w:noWrap w:val="0"/>
            <w:vAlign w:val="center"/>
          </w:tcPr>
          <w:p w14:paraId="1D375AA6">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本 年 支 出 合 计</w:t>
            </w:r>
          </w:p>
        </w:tc>
        <w:tc>
          <w:tcPr>
            <w:tcW w:w="3544" w:type="dxa"/>
            <w:noWrap w:val="0"/>
            <w:vAlign w:val="center"/>
          </w:tcPr>
          <w:p w14:paraId="55B2D53C">
            <w:pPr>
              <w:jc w:val="right"/>
              <w:rPr>
                <w:rFonts w:hint="eastAsia" w:ascii="宋体" w:hAnsi="宋体" w:cs="宋体"/>
                <w:color w:val="000000"/>
                <w:sz w:val="18"/>
                <w:szCs w:val="18"/>
              </w:rPr>
            </w:pPr>
            <w:r>
              <w:rPr>
                <w:rFonts w:hint="eastAsia" w:ascii="宋体" w:hAnsi="宋体" w:cs="宋体"/>
                <w:color w:val="000000"/>
                <w:sz w:val="18"/>
                <w:szCs w:val="18"/>
              </w:rPr>
              <w:t>137.08</w:t>
            </w:r>
          </w:p>
        </w:tc>
      </w:tr>
      <w:tr w14:paraId="31334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14:paraId="5012464E">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上年结转结余</w:t>
            </w:r>
          </w:p>
        </w:tc>
        <w:tc>
          <w:tcPr>
            <w:tcW w:w="3543" w:type="dxa"/>
            <w:noWrap w:val="0"/>
            <w:vAlign w:val="center"/>
          </w:tcPr>
          <w:p w14:paraId="6A17152B">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14:paraId="1D375AA6">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结转下年支出</w:t>
            </w:r>
          </w:p>
        </w:tc>
        <w:tc>
          <w:tcPr>
            <w:tcW w:w="3544" w:type="dxa"/>
            <w:noWrap w:val="0"/>
            <w:vAlign w:val="center"/>
          </w:tcPr>
          <w:p w14:paraId="55B2D53C">
            <w:pPr>
              <w:jc w:val="right"/>
              <w:rPr>
                <w:rFonts w:hint="eastAsia" w:ascii="宋体" w:hAnsi="宋体" w:cs="宋体"/>
                <w:color w:val="000000"/>
                <w:sz w:val="18"/>
                <w:szCs w:val="18"/>
              </w:rPr>
            </w:pPr>
            <w:r>
              <w:rPr>
                <w:rFonts w:hint="eastAsia" w:ascii="宋体" w:hAnsi="宋体" w:cs="宋体"/>
                <w:color w:val="000000"/>
                <w:sz w:val="18"/>
                <w:szCs w:val="18"/>
              </w:rPr>
              <w:t>0.00</w:t>
            </w:r>
          </w:p>
        </w:tc>
      </w:tr>
      <w:tr w14:paraId="31334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14:paraId="5012464E">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收  入  总  计</w:t>
            </w:r>
          </w:p>
        </w:tc>
        <w:tc>
          <w:tcPr>
            <w:tcW w:w="3543" w:type="dxa"/>
            <w:noWrap w:val="0"/>
            <w:vAlign w:val="center"/>
          </w:tcPr>
          <w:p w14:paraId="6A17152B">
            <w:pPr>
              <w:jc w:val="right"/>
              <w:rPr>
                <w:rFonts w:hint="eastAsia" w:ascii="宋体" w:hAnsi="宋体" w:cs="宋体"/>
                <w:color w:val="000000"/>
                <w:sz w:val="18"/>
                <w:szCs w:val="18"/>
              </w:rPr>
            </w:pPr>
            <w:r>
              <w:rPr>
                <w:rFonts w:hint="eastAsia" w:ascii="宋体" w:hAnsi="宋体" w:cs="宋体"/>
                <w:color w:val="000000"/>
                <w:sz w:val="18"/>
                <w:szCs w:val="18"/>
              </w:rPr>
              <w:t>137.08</w:t>
            </w:r>
          </w:p>
        </w:tc>
        <w:tc>
          <w:tcPr>
            <w:tcW w:w="3544" w:type="dxa"/>
            <w:noWrap w:val="0"/>
            <w:vAlign w:val="center"/>
          </w:tcPr>
          <w:p w14:paraId="1D375AA6">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支  出  总  计</w:t>
            </w:r>
          </w:p>
        </w:tc>
        <w:tc>
          <w:tcPr>
            <w:tcW w:w="3544" w:type="dxa"/>
            <w:noWrap w:val="0"/>
            <w:vAlign w:val="center"/>
          </w:tcPr>
          <w:p w14:paraId="55B2D53C">
            <w:pPr>
              <w:jc w:val="right"/>
              <w:rPr>
                <w:rFonts w:hint="eastAsia" w:ascii="宋体" w:hAnsi="宋体" w:cs="宋体"/>
                <w:color w:val="000000"/>
                <w:sz w:val="18"/>
                <w:szCs w:val="18"/>
              </w:rPr>
            </w:pPr>
            <w:r>
              <w:rPr>
                <w:rFonts w:hint="eastAsia" w:ascii="宋体" w:hAnsi="宋体" w:cs="宋体"/>
                <w:color w:val="000000"/>
                <w:sz w:val="18"/>
                <w:szCs w:val="18"/>
              </w:rPr>
              <w:t>137.08</w:t>
            </w:r>
          </w:p>
        </w:tc>
      </w:tr>
      <w:tr w14:paraId="008BB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14:paraId="64CAF500">
            <w:pPr>
              <w:widowControl/>
              <w:jc w:val="center"/>
              <w:textAlignment w:val="center"/>
              <w:rPr>
                <w:rFonts w:hint="eastAsia" w:ascii="宋体" w:hAnsi="宋体" w:cs="宋体"/>
                <w:color w:val="000000"/>
                <w:sz w:val="18"/>
                <w:szCs w:val="18"/>
              </w:rPr>
            </w:pPr>
          </w:p>
        </w:tc>
        <w:tc>
          <w:tcPr>
            <w:tcW w:w="3543" w:type="dxa"/>
            <w:noWrap w:val="0"/>
            <w:vAlign w:val="center"/>
          </w:tcPr>
          <w:p w14:paraId="111FCE26">
            <w:pPr>
              <w:jc w:val="right"/>
              <w:rPr>
                <w:rFonts w:hint="eastAsia" w:ascii="宋体" w:hAnsi="宋体" w:cs="宋体"/>
                <w:color w:val="000000"/>
                <w:sz w:val="18"/>
                <w:szCs w:val="18"/>
              </w:rPr>
            </w:pPr>
          </w:p>
        </w:tc>
        <w:tc>
          <w:tcPr>
            <w:tcW w:w="3544" w:type="dxa"/>
            <w:noWrap w:val="0"/>
            <w:vAlign w:val="center"/>
          </w:tcPr>
          <w:p w14:paraId="16F7256D">
            <w:pPr>
              <w:widowControl/>
              <w:jc w:val="center"/>
              <w:textAlignment w:val="center"/>
              <w:rPr>
                <w:rFonts w:hint="eastAsia" w:ascii="宋体" w:hAnsi="宋体" w:cs="宋体"/>
                <w:color w:val="000000"/>
                <w:sz w:val="18"/>
                <w:szCs w:val="18"/>
              </w:rPr>
            </w:pPr>
          </w:p>
        </w:tc>
        <w:tc>
          <w:tcPr>
            <w:tcW w:w="3544" w:type="dxa"/>
            <w:noWrap w:val="0"/>
            <w:vAlign w:val="center"/>
          </w:tcPr>
          <w:p w14:paraId="549781A9">
            <w:pPr>
              <w:jc w:val="right"/>
              <w:rPr>
                <w:rFonts w:hint="eastAsia" w:ascii="宋体" w:hAnsi="宋体" w:cs="宋体"/>
                <w:color w:val="000000"/>
                <w:sz w:val="18"/>
                <w:szCs w:val="18"/>
              </w:rPr>
            </w:pPr>
          </w:p>
        </w:tc>
      </w:tr>
      <w:bookmarkEnd w:id="9"/>
    </w:tbl>
    <w:p w14:paraId="38FFD140">
      <w:pPr>
        <w:rPr>
          <w:rFonts w:hint="eastAsia" w:ascii="宋体" w:hAnsi="宋体" w:cs="宋体"/>
          <w:color w:val="000000"/>
          <w:sz w:val="18"/>
          <w:szCs w:val="18"/>
        </w:rPr>
      </w:pPr>
      <w:r>
        <w:rPr>
          <w:rFonts w:hint="eastAsia" w:ascii="宋体" w:hAnsi="宋体" w:cs="宋体"/>
          <w:color w:val="000000"/>
          <w:kern w:val="0"/>
          <w:sz w:val="18"/>
          <w:szCs w:val="18"/>
          <w:lang w:bidi="ar"/>
        </w:rPr>
        <w:t>注：</w:t>
      </w:r>
      <w:bookmarkStart w:id="11" w:name="PO_part2Table1Remark1"/>
      <w:r>
        <w:rPr>
          <w:rFonts w:hint="eastAsia" w:ascii="宋体" w:hAnsi="宋体" w:cs="宋体"/>
          <w:color w:val="000000"/>
          <w:kern w:val="0"/>
          <w:sz w:val="18"/>
          <w:szCs w:val="18"/>
          <w:lang w:bidi="ar"/>
        </w:rPr>
        <w:t xml:space="preserve"> 报表金额单位转换时可能存在四舍五入尾数误差。  </w:t>
      </w:r>
      <w:bookmarkEnd w:id="11"/>
    </w:p>
    <w:p w14:paraId="230305C0">
      <w:pPr>
        <w:sectPr>
          <w:pgSz w:w="16838" w:h="11906" w:orient="landscape"/>
          <w:pgMar w:top="1800" w:right="1440" w:bottom="1800" w:left="1440" w:header="851" w:footer="992" w:gutter="0"/>
          <w:cols w:space="720" w:num="1"/>
          <w:docGrid w:type="lines" w:linePitch="312" w:charSpace="0"/>
        </w:sectPr>
      </w:pPr>
    </w:p>
    <w:p w14:paraId="1BC727A1">
      <w:pPr>
        <w:rPr>
          <w:rFonts w:hint="eastAsia"/>
        </w:rPr>
      </w:pPr>
      <w:bookmarkStart w:id="12" w:name="PO_part2Table2"/>
    </w:p>
    <w:tbl>
      <w:tblPr>
        <w:tblStyle w:val="5"/>
        <w:tblW w:w="15307"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1171"/>
        <w:gridCol w:w="1138"/>
        <w:gridCol w:w="969"/>
        <w:gridCol w:w="965"/>
        <w:gridCol w:w="1009"/>
        <w:gridCol w:w="965"/>
        <w:gridCol w:w="940"/>
        <w:gridCol w:w="674"/>
        <w:gridCol w:w="297"/>
        <w:gridCol w:w="1008"/>
        <w:gridCol w:w="969"/>
        <w:gridCol w:w="967"/>
        <w:gridCol w:w="1057"/>
        <w:gridCol w:w="985"/>
        <w:gridCol w:w="1023"/>
      </w:tblGrid>
      <w:tr w14:paraId="4AF10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16"/>
            <w:tcBorders>
              <w:top w:val="nil"/>
              <w:left w:val="nil"/>
              <w:bottom w:val="nil"/>
              <w:right w:val="nil"/>
            </w:tcBorders>
            <w:noWrap w:val="0"/>
            <w:vAlign w:val="center"/>
          </w:tcPr>
          <w:p w14:paraId="69030396">
            <w:pPr>
              <w:jc w:val="right"/>
              <w:rPr>
                <w:rFonts w:hint="eastAsia" w:ascii="宋体" w:hAnsi="宋体"/>
                <w:color w:val="000000"/>
                <w:kern w:val="0"/>
                <w:sz w:val="18"/>
                <w:szCs w:val="18"/>
              </w:rPr>
            </w:pPr>
            <w:r>
              <w:rPr>
                <w:rFonts w:hint="eastAsia" w:ascii="宋体" w:hAnsi="宋体"/>
                <w:color w:val="000000"/>
                <w:kern w:val="0"/>
                <w:sz w:val="18"/>
                <w:szCs w:val="18"/>
                <w:lang w:val="en-US" w:eastAsia="zh-CN"/>
              </w:rPr>
              <w:t>预算公开02</w:t>
            </w:r>
            <w:r>
              <w:rPr>
                <w:rFonts w:hint="eastAsia" w:ascii="宋体" w:hAnsi="宋体"/>
                <w:color w:val="000000"/>
                <w:kern w:val="0"/>
                <w:sz w:val="18"/>
                <w:szCs w:val="18"/>
              </w:rPr>
              <w:t>表</w:t>
            </w:r>
          </w:p>
        </w:tc>
      </w:tr>
      <w:tr w14:paraId="4DA13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16"/>
            <w:tcBorders>
              <w:top w:val="nil"/>
              <w:left w:val="nil"/>
              <w:bottom w:val="nil"/>
              <w:right w:val="nil"/>
            </w:tcBorders>
            <w:noWrap w:val="0"/>
            <w:vAlign w:val="center"/>
          </w:tcPr>
          <w:p w14:paraId="52CB40EC">
            <w:pPr>
              <w:jc w:val="center"/>
              <w:rPr>
                <w:rFonts w:hint="eastAsia" w:ascii="宋体" w:hAnsi="宋体"/>
                <w:b/>
                <w:bCs/>
                <w:color w:val="000000"/>
                <w:kern w:val="0"/>
                <w:sz w:val="24"/>
              </w:rPr>
            </w:pPr>
            <w:r>
              <w:rPr>
                <w:rFonts w:hint="eastAsia" w:ascii="宋体" w:hAnsi="宋体"/>
                <w:b/>
                <w:bCs/>
                <w:color w:val="000000"/>
                <w:kern w:val="0"/>
                <w:sz w:val="26"/>
                <w:szCs w:val="26"/>
                <w:lang w:val="en-US" w:eastAsia="zh-CN"/>
              </w:rPr>
              <w:t>部门</w:t>
            </w:r>
            <w:r>
              <w:rPr>
                <w:rFonts w:hint="eastAsia" w:ascii="宋体" w:hAnsi="宋体"/>
                <w:b/>
                <w:bCs/>
                <w:color w:val="000000"/>
                <w:kern w:val="0"/>
                <w:sz w:val="26"/>
                <w:szCs w:val="26"/>
              </w:rPr>
              <w:t>收入总体情况表</w:t>
            </w:r>
          </w:p>
        </w:tc>
      </w:tr>
      <w:tr w14:paraId="203CA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9001" w:type="dxa"/>
            <w:gridSpan w:val="9"/>
            <w:tcBorders>
              <w:top w:val="nil"/>
              <w:left w:val="nil"/>
              <w:bottom w:val="single" w:color="auto" w:sz="4" w:space="0"/>
              <w:right w:val="nil"/>
            </w:tcBorders>
            <w:noWrap w:val="0"/>
            <w:vAlign w:val="center"/>
          </w:tcPr>
          <w:p w14:paraId="357BE2DF">
            <w:pPr>
              <w:jc w:val="left"/>
              <w:rPr>
                <w:rFonts w:hint="eastAsia" w:ascii="宋体" w:hAnsi="宋体"/>
                <w:color w:val="000000"/>
                <w:kern w:val="0"/>
                <w:sz w:val="18"/>
                <w:szCs w:val="18"/>
              </w:rPr>
            </w:pPr>
            <w:r>
              <w:rPr>
                <w:rFonts w:hint="eastAsia" w:ascii="宋体" w:hAnsi="宋体"/>
                <w:color w:val="000000"/>
                <w:kern w:val="0"/>
                <w:sz w:val="18"/>
                <w:szCs w:val="18"/>
              </w:rPr>
              <w:t>单位名称：</w:t>
            </w:r>
            <w:bookmarkStart w:id="13" w:name="PO_part2Table1DivName2"/>
            <w:r>
              <w:rPr>
                <w:rFonts w:hint="eastAsia" w:ascii="宋体" w:hAnsi="宋体"/>
                <w:color w:val="000000"/>
                <w:kern w:val="0"/>
                <w:sz w:val="18"/>
                <w:szCs w:val="18"/>
              </w:rPr>
              <w:t xml:space="preserve"> </w:t>
            </w:r>
            <w:r>
              <w:rPr>
                <w:rFonts w:hint="eastAsia" w:ascii="宋体" w:hAnsi="宋体"/>
                <w:color w:val="000000"/>
                <w:kern w:val="0"/>
                <w:sz w:val="18"/>
                <w:szCs w:val="18"/>
                <w:lang w:val="en-US" w:eastAsia="zh-CN"/>
              </w:rPr>
              <w:t>百色起义纪念碑园</w:t>
            </w:r>
            <w:r>
              <w:rPr>
                <w:rFonts w:hint="eastAsia" w:ascii="宋体" w:hAnsi="宋体"/>
                <w:color w:val="000000"/>
                <w:kern w:val="0"/>
                <w:sz w:val="18"/>
                <w:szCs w:val="18"/>
              </w:rPr>
              <w:t xml:space="preserve"> </w:t>
            </w:r>
            <w:bookmarkEnd w:id="13"/>
          </w:p>
        </w:tc>
        <w:tc>
          <w:tcPr>
            <w:tcW w:w="6306" w:type="dxa"/>
            <w:gridSpan w:val="7"/>
            <w:tcBorders>
              <w:top w:val="nil"/>
              <w:left w:val="nil"/>
              <w:bottom w:val="single" w:color="auto" w:sz="4" w:space="0"/>
              <w:right w:val="nil"/>
            </w:tcBorders>
            <w:noWrap w:val="0"/>
            <w:vAlign w:val="center"/>
          </w:tcPr>
          <w:p w14:paraId="53F85972">
            <w:pPr>
              <w:jc w:val="right"/>
              <w:rPr>
                <w:rFonts w:hint="eastAsia" w:ascii="宋体" w:hAnsi="宋体"/>
                <w:color w:val="000000"/>
                <w:kern w:val="0"/>
                <w:sz w:val="18"/>
                <w:szCs w:val="18"/>
              </w:rPr>
            </w:pPr>
            <w:r>
              <w:rPr>
                <w:rFonts w:hint="eastAsia" w:ascii="宋体" w:hAnsi="宋体"/>
                <w:color w:val="000000"/>
                <w:kern w:val="0"/>
                <w:sz w:val="18"/>
                <w:szCs w:val="18"/>
              </w:rPr>
              <w:t>单位：万元</w:t>
            </w:r>
          </w:p>
        </w:tc>
      </w:tr>
      <w:tr w14:paraId="7568B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70" w:type="dxa"/>
            <w:vMerge w:val="restart"/>
            <w:tcBorders>
              <w:top w:val="single" w:color="auto" w:sz="4" w:space="0"/>
            </w:tcBorders>
            <w:noWrap w:val="0"/>
            <w:vAlign w:val="center"/>
          </w:tcPr>
          <w:p w14:paraId="13F50E99">
            <w:pPr>
              <w:widowControl/>
              <w:jc w:val="center"/>
              <w:textAlignment w:val="center"/>
              <w:rPr>
                <w:rFonts w:hint="eastAsia" w:ascii="宋体" w:hAnsi="宋体" w:cs="宋体"/>
                <w:color w:val="000000"/>
                <w:kern w:val="0"/>
                <w:sz w:val="18"/>
                <w:szCs w:val="18"/>
                <w:lang w:bidi="ar"/>
              </w:rPr>
            </w:pPr>
            <w:r>
              <w:rPr>
                <w:rFonts w:hint="eastAsia" w:ascii="宋体" w:hAnsi="宋体"/>
                <w:color w:val="000000"/>
                <w:sz w:val="18"/>
                <w:szCs w:val="18"/>
              </w:rPr>
              <w:t>部门（单位）</w:t>
            </w:r>
            <w:r>
              <w:rPr>
                <w:rFonts w:hint="eastAsia" w:ascii="宋体" w:hAnsi="宋体" w:cs="宋体"/>
                <w:color w:val="000000"/>
                <w:kern w:val="0"/>
                <w:sz w:val="18"/>
                <w:szCs w:val="18"/>
                <w:lang w:bidi="ar"/>
              </w:rPr>
              <w:t>代码</w:t>
            </w:r>
          </w:p>
        </w:tc>
        <w:tc>
          <w:tcPr>
            <w:tcW w:w="1171" w:type="dxa"/>
            <w:vMerge w:val="restart"/>
            <w:tcBorders>
              <w:top w:val="single" w:color="auto" w:sz="4" w:space="0"/>
            </w:tcBorders>
            <w:noWrap w:val="0"/>
            <w:vAlign w:val="center"/>
          </w:tcPr>
          <w:p w14:paraId="7F34851C">
            <w:pPr>
              <w:widowControl/>
              <w:jc w:val="center"/>
              <w:textAlignment w:val="center"/>
              <w:rPr>
                <w:rFonts w:hint="eastAsia" w:ascii="宋体" w:hAnsi="宋体" w:cs="宋体"/>
                <w:color w:val="000000"/>
                <w:kern w:val="0"/>
                <w:sz w:val="18"/>
                <w:szCs w:val="18"/>
                <w:lang w:bidi="ar"/>
              </w:rPr>
            </w:pPr>
            <w:r>
              <w:rPr>
                <w:rFonts w:hint="eastAsia" w:ascii="宋体" w:hAnsi="宋体"/>
                <w:color w:val="000000"/>
                <w:sz w:val="18"/>
                <w:szCs w:val="18"/>
              </w:rPr>
              <w:t>部门（单位）</w:t>
            </w:r>
            <w:r>
              <w:rPr>
                <w:rFonts w:hint="eastAsia" w:ascii="宋体" w:hAnsi="宋体" w:cs="宋体"/>
                <w:color w:val="000000"/>
                <w:kern w:val="0"/>
                <w:sz w:val="18"/>
                <w:szCs w:val="18"/>
                <w:lang w:bidi="ar"/>
              </w:rPr>
              <w:t>名称</w:t>
            </w:r>
          </w:p>
        </w:tc>
        <w:tc>
          <w:tcPr>
            <w:tcW w:w="1138" w:type="dxa"/>
            <w:vMerge w:val="restart"/>
            <w:tcBorders>
              <w:top w:val="single" w:color="auto" w:sz="4" w:space="0"/>
            </w:tcBorders>
            <w:noWrap w:val="0"/>
            <w:vAlign w:val="center"/>
          </w:tcPr>
          <w:p w14:paraId="5690824D">
            <w:pPr>
              <w:jc w:val="center"/>
              <w:rPr>
                <w:rFonts w:hint="eastAsia" w:ascii="宋体" w:hAnsi="宋体"/>
                <w:color w:val="000000"/>
                <w:kern w:val="0"/>
                <w:sz w:val="18"/>
                <w:szCs w:val="18"/>
              </w:rPr>
            </w:pPr>
            <w:r>
              <w:rPr>
                <w:rFonts w:hint="eastAsia" w:ascii="宋体" w:hAnsi="宋体"/>
                <w:color w:val="000000"/>
                <w:kern w:val="0"/>
                <w:sz w:val="18"/>
                <w:szCs w:val="18"/>
              </w:rPr>
              <w:t>合计</w:t>
            </w:r>
          </w:p>
        </w:tc>
        <w:tc>
          <w:tcPr>
            <w:tcW w:w="5819" w:type="dxa"/>
            <w:gridSpan w:val="7"/>
            <w:tcBorders>
              <w:top w:val="single" w:color="auto" w:sz="4" w:space="0"/>
            </w:tcBorders>
            <w:noWrap w:val="0"/>
            <w:vAlign w:val="center"/>
          </w:tcPr>
          <w:p w14:paraId="537B353D">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本年收入</w:t>
            </w:r>
          </w:p>
        </w:tc>
        <w:tc>
          <w:tcPr>
            <w:tcW w:w="6009" w:type="dxa"/>
            <w:gridSpan w:val="6"/>
            <w:tcBorders>
              <w:top w:val="single" w:color="auto" w:sz="4" w:space="0"/>
            </w:tcBorders>
            <w:noWrap w:val="0"/>
            <w:vAlign w:val="center"/>
          </w:tcPr>
          <w:p w14:paraId="2930C318">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上年结转结余</w:t>
            </w:r>
          </w:p>
        </w:tc>
      </w:tr>
      <w:tr w14:paraId="7788D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70" w:type="dxa"/>
            <w:vMerge w:val="continue"/>
            <w:noWrap w:val="0"/>
            <w:vAlign w:val="center"/>
          </w:tcPr>
          <w:p w14:paraId="39A2D9B0">
            <w:pPr>
              <w:widowControl/>
              <w:jc w:val="center"/>
              <w:textAlignment w:val="center"/>
              <w:rPr>
                <w:rFonts w:hint="eastAsia" w:ascii="宋体" w:hAnsi="宋体" w:cs="宋体"/>
                <w:color w:val="000000"/>
                <w:kern w:val="0"/>
                <w:sz w:val="18"/>
                <w:szCs w:val="18"/>
                <w:lang w:bidi="ar"/>
              </w:rPr>
            </w:pPr>
          </w:p>
        </w:tc>
        <w:tc>
          <w:tcPr>
            <w:tcW w:w="1171" w:type="dxa"/>
            <w:vMerge w:val="continue"/>
            <w:noWrap w:val="0"/>
            <w:vAlign w:val="center"/>
          </w:tcPr>
          <w:p w14:paraId="322BDE0A">
            <w:pPr>
              <w:widowControl/>
              <w:jc w:val="center"/>
              <w:textAlignment w:val="center"/>
              <w:rPr>
                <w:rFonts w:hint="eastAsia" w:ascii="宋体" w:hAnsi="宋体" w:cs="宋体"/>
                <w:color w:val="000000"/>
                <w:kern w:val="0"/>
                <w:sz w:val="18"/>
                <w:szCs w:val="18"/>
                <w:lang w:bidi="ar"/>
              </w:rPr>
            </w:pPr>
          </w:p>
        </w:tc>
        <w:tc>
          <w:tcPr>
            <w:tcW w:w="1138" w:type="dxa"/>
            <w:vMerge w:val="continue"/>
            <w:noWrap w:val="0"/>
            <w:vAlign w:val="center"/>
          </w:tcPr>
          <w:p w14:paraId="60CB8903">
            <w:pPr>
              <w:jc w:val="center"/>
              <w:rPr>
                <w:rFonts w:hint="eastAsia" w:ascii="宋体" w:hAnsi="宋体"/>
                <w:color w:val="000000"/>
                <w:kern w:val="0"/>
                <w:sz w:val="18"/>
                <w:szCs w:val="18"/>
              </w:rPr>
            </w:pPr>
          </w:p>
        </w:tc>
        <w:tc>
          <w:tcPr>
            <w:tcW w:w="969" w:type="dxa"/>
            <w:noWrap w:val="0"/>
            <w:vAlign w:val="center"/>
          </w:tcPr>
          <w:p w14:paraId="32C55235">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小计</w:t>
            </w:r>
          </w:p>
        </w:tc>
        <w:tc>
          <w:tcPr>
            <w:tcW w:w="965" w:type="dxa"/>
            <w:noWrap w:val="0"/>
            <w:vAlign w:val="center"/>
          </w:tcPr>
          <w:p w14:paraId="531CB1EA">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一般公共预算</w:t>
            </w:r>
          </w:p>
        </w:tc>
        <w:tc>
          <w:tcPr>
            <w:tcW w:w="1009" w:type="dxa"/>
            <w:noWrap w:val="0"/>
            <w:vAlign w:val="center"/>
          </w:tcPr>
          <w:p w14:paraId="636AEEAD">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政府性基金预算</w:t>
            </w:r>
          </w:p>
        </w:tc>
        <w:tc>
          <w:tcPr>
            <w:tcW w:w="965" w:type="dxa"/>
            <w:noWrap w:val="0"/>
            <w:vAlign w:val="center"/>
          </w:tcPr>
          <w:p w14:paraId="465BA512">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国有资本经营预算</w:t>
            </w:r>
          </w:p>
        </w:tc>
        <w:tc>
          <w:tcPr>
            <w:tcW w:w="940" w:type="dxa"/>
            <w:noWrap w:val="0"/>
            <w:vAlign w:val="center"/>
          </w:tcPr>
          <w:p w14:paraId="4D17143B">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财政专户管理资金收入</w:t>
            </w:r>
          </w:p>
        </w:tc>
        <w:tc>
          <w:tcPr>
            <w:tcW w:w="971" w:type="dxa"/>
            <w:gridSpan w:val="2"/>
            <w:noWrap w:val="0"/>
            <w:vAlign w:val="center"/>
          </w:tcPr>
          <w:p w14:paraId="3EF92846">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单位资金</w:t>
            </w:r>
          </w:p>
        </w:tc>
        <w:tc>
          <w:tcPr>
            <w:tcW w:w="1008" w:type="dxa"/>
            <w:noWrap w:val="0"/>
            <w:vAlign w:val="center"/>
          </w:tcPr>
          <w:p w14:paraId="4D254AD5">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小计</w:t>
            </w:r>
          </w:p>
        </w:tc>
        <w:tc>
          <w:tcPr>
            <w:tcW w:w="969" w:type="dxa"/>
            <w:noWrap w:val="0"/>
            <w:vAlign w:val="center"/>
          </w:tcPr>
          <w:p w14:paraId="65152CAC">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一般公共预算</w:t>
            </w:r>
          </w:p>
        </w:tc>
        <w:tc>
          <w:tcPr>
            <w:tcW w:w="967" w:type="dxa"/>
            <w:noWrap w:val="0"/>
            <w:vAlign w:val="center"/>
          </w:tcPr>
          <w:p w14:paraId="534F8997">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政府性基金预算</w:t>
            </w:r>
          </w:p>
        </w:tc>
        <w:tc>
          <w:tcPr>
            <w:tcW w:w="1057" w:type="dxa"/>
            <w:noWrap w:val="0"/>
            <w:vAlign w:val="center"/>
          </w:tcPr>
          <w:p w14:paraId="0B1A0C2A">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国有资本经营预算</w:t>
            </w:r>
          </w:p>
        </w:tc>
        <w:tc>
          <w:tcPr>
            <w:tcW w:w="985" w:type="dxa"/>
            <w:noWrap w:val="0"/>
            <w:vAlign w:val="center"/>
          </w:tcPr>
          <w:p w14:paraId="791C7E5A">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财政专户管理资金收入</w:t>
            </w:r>
          </w:p>
        </w:tc>
        <w:tc>
          <w:tcPr>
            <w:tcW w:w="1023" w:type="dxa"/>
            <w:noWrap w:val="0"/>
            <w:vAlign w:val="center"/>
          </w:tcPr>
          <w:p w14:paraId="417F93DA">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单位资金</w:t>
            </w:r>
          </w:p>
        </w:tc>
      </w:tr>
      <w:tr w14:paraId="5D6C7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70" w:type="dxa"/>
            <w:vMerge w:val="continue"/>
            <w:noWrap w:val="0"/>
            <w:vAlign w:val="center"/>
          </w:tcPr>
          <w:p w14:paraId="5A451E96">
            <w:pPr>
              <w:jc w:val="center"/>
              <w:rPr>
                <w:rFonts w:hint="eastAsia" w:ascii="宋体" w:hAnsi="宋体"/>
                <w:color w:val="000000"/>
                <w:kern w:val="0"/>
                <w:sz w:val="18"/>
                <w:szCs w:val="18"/>
              </w:rPr>
            </w:pPr>
          </w:p>
        </w:tc>
        <w:tc>
          <w:tcPr>
            <w:tcW w:w="1171" w:type="dxa"/>
            <w:vMerge w:val="continue"/>
            <w:noWrap w:val="0"/>
            <w:vAlign w:val="center"/>
          </w:tcPr>
          <w:p w14:paraId="105EE991">
            <w:pPr>
              <w:jc w:val="center"/>
              <w:rPr>
                <w:rFonts w:hint="eastAsia" w:ascii="宋体" w:hAnsi="宋体"/>
                <w:color w:val="000000"/>
                <w:kern w:val="0"/>
                <w:sz w:val="18"/>
                <w:szCs w:val="18"/>
              </w:rPr>
            </w:pPr>
          </w:p>
        </w:tc>
        <w:tc>
          <w:tcPr>
            <w:tcW w:w="1138" w:type="dxa"/>
            <w:noWrap w:val="0"/>
            <w:vAlign w:val="center"/>
          </w:tcPr>
          <w:p w14:paraId="79C8BE83">
            <w:pPr>
              <w:jc w:val="center"/>
              <w:rPr>
                <w:rFonts w:hint="eastAsia" w:ascii="宋体" w:hAnsi="宋体"/>
                <w:color w:val="000000"/>
                <w:kern w:val="0"/>
                <w:sz w:val="18"/>
                <w:szCs w:val="18"/>
              </w:rPr>
            </w:pPr>
            <w:r>
              <w:rPr>
                <w:rFonts w:hint="eastAsia" w:ascii="宋体" w:hAnsi="宋体"/>
                <w:color w:val="000000"/>
                <w:kern w:val="0"/>
                <w:sz w:val="18"/>
                <w:szCs w:val="18"/>
              </w:rPr>
              <w:t>1</w:t>
            </w:r>
          </w:p>
        </w:tc>
        <w:tc>
          <w:tcPr>
            <w:tcW w:w="969" w:type="dxa"/>
            <w:noWrap w:val="0"/>
            <w:vAlign w:val="center"/>
          </w:tcPr>
          <w:p w14:paraId="6311881F">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965" w:type="dxa"/>
            <w:noWrap w:val="0"/>
            <w:vAlign w:val="center"/>
          </w:tcPr>
          <w:p w14:paraId="2057457A">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w:t>
            </w:r>
          </w:p>
        </w:tc>
        <w:tc>
          <w:tcPr>
            <w:tcW w:w="1009" w:type="dxa"/>
            <w:noWrap w:val="0"/>
            <w:vAlign w:val="center"/>
          </w:tcPr>
          <w:p w14:paraId="273257DD">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w:t>
            </w:r>
          </w:p>
        </w:tc>
        <w:tc>
          <w:tcPr>
            <w:tcW w:w="965" w:type="dxa"/>
            <w:noWrap w:val="0"/>
            <w:vAlign w:val="center"/>
          </w:tcPr>
          <w:p w14:paraId="7A0B1650">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w:t>
            </w:r>
          </w:p>
        </w:tc>
        <w:tc>
          <w:tcPr>
            <w:tcW w:w="940" w:type="dxa"/>
            <w:noWrap w:val="0"/>
            <w:vAlign w:val="center"/>
          </w:tcPr>
          <w:p w14:paraId="59CD0A9E">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w:t>
            </w:r>
          </w:p>
        </w:tc>
        <w:tc>
          <w:tcPr>
            <w:tcW w:w="971" w:type="dxa"/>
            <w:gridSpan w:val="2"/>
            <w:noWrap w:val="0"/>
            <w:vAlign w:val="center"/>
          </w:tcPr>
          <w:p w14:paraId="573FAD95">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w:t>
            </w:r>
          </w:p>
        </w:tc>
        <w:tc>
          <w:tcPr>
            <w:tcW w:w="1008" w:type="dxa"/>
            <w:noWrap w:val="0"/>
            <w:vAlign w:val="center"/>
          </w:tcPr>
          <w:p w14:paraId="7806482F">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w:t>
            </w:r>
          </w:p>
        </w:tc>
        <w:tc>
          <w:tcPr>
            <w:tcW w:w="969" w:type="dxa"/>
            <w:noWrap w:val="0"/>
            <w:vAlign w:val="center"/>
          </w:tcPr>
          <w:p w14:paraId="753734DE">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w:t>
            </w:r>
          </w:p>
        </w:tc>
        <w:tc>
          <w:tcPr>
            <w:tcW w:w="967" w:type="dxa"/>
            <w:noWrap w:val="0"/>
            <w:vAlign w:val="center"/>
          </w:tcPr>
          <w:p w14:paraId="0ABC00D9">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w:t>
            </w:r>
          </w:p>
        </w:tc>
        <w:tc>
          <w:tcPr>
            <w:tcW w:w="1057" w:type="dxa"/>
            <w:noWrap w:val="0"/>
            <w:vAlign w:val="center"/>
          </w:tcPr>
          <w:p w14:paraId="6EB675E8">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11</w:t>
            </w:r>
          </w:p>
        </w:tc>
        <w:tc>
          <w:tcPr>
            <w:tcW w:w="985" w:type="dxa"/>
            <w:noWrap w:val="0"/>
            <w:vAlign w:val="center"/>
          </w:tcPr>
          <w:p w14:paraId="0E117412">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12</w:t>
            </w:r>
          </w:p>
        </w:tc>
        <w:tc>
          <w:tcPr>
            <w:tcW w:w="1023" w:type="dxa"/>
            <w:noWrap w:val="0"/>
            <w:vAlign w:val="center"/>
          </w:tcPr>
          <w:p w14:paraId="6E97C111">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13</w:t>
            </w:r>
          </w:p>
        </w:tc>
      </w:tr>
      <w:tr w14:paraId="36E8E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70" w:type="dxa"/>
            <w:noWrap w:val="0"/>
            <w:vAlign w:val="center"/>
          </w:tcPr>
          <w:p w14:paraId="260520CE">
            <w:pPr>
              <w:widowControl/>
              <w:textAlignment w:val="center"/>
              <w:rPr>
                <w:rFonts w:hint="eastAsia"/>
                <w:sz w:val="18"/>
                <w:szCs w:val="18"/>
              </w:rPr>
            </w:pPr>
            <w:r>
              <w:rPr>
                <w:rFonts w:hint="eastAsia" w:ascii="宋体" w:hAnsi="宋体" w:cs="宋体"/>
                <w:color w:val="000000"/>
                <w:kern w:val="0"/>
                <w:sz w:val="18"/>
                <w:szCs w:val="18"/>
                <w:lang w:eastAsia="zh-CN"/>
              </w:rPr>
              <w:t/>
            </w:r>
          </w:p>
        </w:tc>
        <w:tc>
          <w:tcPr>
            <w:tcW w:w="1171" w:type="dxa"/>
            <w:noWrap w:val="0"/>
            <w:vAlign w:val="center"/>
          </w:tcPr>
          <w:p w14:paraId="40A77522">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合计</w:t>
            </w:r>
          </w:p>
        </w:tc>
        <w:tc>
          <w:tcPr>
            <w:tcW w:w="1138" w:type="dxa"/>
            <w:noWrap w:val="0"/>
            <w:vAlign w:val="center"/>
          </w:tcPr>
          <w:p w14:paraId="559A471A">
            <w:pPr>
              <w:jc w:val="right"/>
              <w:rPr>
                <w:rFonts w:hint="eastAsia" w:ascii="宋体" w:hAnsi="宋体"/>
                <w:color w:val="000000"/>
                <w:sz w:val="18"/>
                <w:szCs w:val="18"/>
              </w:rPr>
            </w:pPr>
            <w:r>
              <w:rPr>
                <w:rFonts w:hint="eastAsia" w:ascii="宋体" w:hAnsi="宋体"/>
                <w:color w:val="000000"/>
                <w:sz w:val="18"/>
                <w:szCs w:val="18"/>
              </w:rPr>
              <w:t>137.08</w:t>
            </w:r>
          </w:p>
        </w:tc>
        <w:tc>
          <w:tcPr>
            <w:tcW w:w="969" w:type="dxa"/>
            <w:noWrap w:val="0"/>
            <w:vAlign w:val="center"/>
          </w:tcPr>
          <w:p w14:paraId="7F7DAA7F">
            <w:pPr>
              <w:jc w:val="right"/>
              <w:rPr>
                <w:rFonts w:hint="eastAsia" w:ascii="宋体" w:hAnsi="宋体"/>
                <w:color w:val="000000"/>
                <w:sz w:val="18"/>
                <w:szCs w:val="18"/>
              </w:rPr>
            </w:pPr>
            <w:r>
              <w:rPr>
                <w:rFonts w:hint="eastAsia" w:ascii="宋体" w:hAnsi="宋体"/>
                <w:color w:val="000000"/>
                <w:sz w:val="18"/>
                <w:szCs w:val="18"/>
              </w:rPr>
              <w:t>137.08</w:t>
            </w:r>
          </w:p>
        </w:tc>
        <w:tc>
          <w:tcPr>
            <w:tcW w:w="965" w:type="dxa"/>
            <w:noWrap w:val="0"/>
            <w:vAlign w:val="center"/>
          </w:tcPr>
          <w:p w14:paraId="0BAFFD21">
            <w:pPr>
              <w:jc w:val="right"/>
              <w:rPr>
                <w:rFonts w:hint="eastAsia" w:ascii="宋体" w:hAnsi="宋体"/>
                <w:color w:val="000000"/>
                <w:sz w:val="18"/>
                <w:szCs w:val="18"/>
              </w:rPr>
            </w:pPr>
            <w:r>
              <w:rPr>
                <w:rFonts w:hint="eastAsia" w:ascii="宋体" w:hAnsi="宋体"/>
                <w:color w:val="000000"/>
                <w:sz w:val="18"/>
                <w:szCs w:val="18"/>
              </w:rPr>
              <w:t>127.08</w:t>
            </w:r>
          </w:p>
        </w:tc>
        <w:tc>
          <w:tcPr>
            <w:tcW w:w="1009" w:type="dxa"/>
            <w:noWrap w:val="0"/>
            <w:vAlign w:val="center"/>
          </w:tcPr>
          <w:p w14:paraId="2A456C1F">
            <w:pPr>
              <w:widowControl/>
              <w:jc w:val="right"/>
              <w:textAlignment w:val="center"/>
              <w:rPr>
                <w:rFonts w:hint="eastAsia" w:ascii="宋体" w:hAnsi="宋体"/>
                <w:color w:val="000000"/>
                <w:sz w:val="18"/>
                <w:szCs w:val="18"/>
              </w:rPr>
            </w:pPr>
            <w:r>
              <w:rPr>
                <w:rFonts w:hint="eastAsia" w:ascii="宋体" w:hAnsi="宋体"/>
                <w:color w:val="000000"/>
                <w:sz w:val="18"/>
                <w:szCs w:val="18"/>
              </w:rPr>
              <w:t/>
            </w:r>
          </w:p>
        </w:tc>
        <w:tc>
          <w:tcPr>
            <w:tcW w:w="965" w:type="dxa"/>
            <w:noWrap w:val="0"/>
            <w:vAlign w:val="center"/>
          </w:tcPr>
          <w:p w14:paraId="0A9EDDCE">
            <w:pPr>
              <w:widowControl/>
              <w:jc w:val="right"/>
              <w:textAlignment w:val="center"/>
              <w:rPr>
                <w:rFonts w:hint="eastAsia" w:ascii="宋体" w:hAnsi="宋体"/>
                <w:color w:val="000000"/>
                <w:sz w:val="18"/>
                <w:szCs w:val="18"/>
              </w:rPr>
            </w:pPr>
            <w:r>
              <w:rPr>
                <w:rFonts w:hint="eastAsia" w:ascii="宋体" w:hAnsi="宋体"/>
                <w:color w:val="000000"/>
                <w:sz w:val="18"/>
                <w:szCs w:val="18"/>
              </w:rPr>
              <w:t/>
            </w:r>
          </w:p>
        </w:tc>
        <w:tc>
          <w:tcPr>
            <w:tcW w:w="940" w:type="dxa"/>
            <w:noWrap w:val="0"/>
            <w:vAlign w:val="center"/>
          </w:tcPr>
          <w:p w14:paraId="59454662">
            <w:pPr>
              <w:widowControl/>
              <w:jc w:val="right"/>
              <w:textAlignment w:val="center"/>
              <w:rPr>
                <w:rFonts w:hint="eastAsia" w:ascii="宋体" w:hAnsi="宋体"/>
                <w:color w:val="000000"/>
                <w:sz w:val="18"/>
                <w:szCs w:val="18"/>
              </w:rPr>
            </w:pPr>
            <w:r>
              <w:rPr>
                <w:rFonts w:hint="eastAsia" w:ascii="宋体" w:hAnsi="宋体"/>
                <w:color w:val="000000"/>
                <w:sz w:val="18"/>
                <w:szCs w:val="18"/>
              </w:rPr>
              <w:t/>
            </w:r>
          </w:p>
        </w:tc>
        <w:tc>
          <w:tcPr>
            <w:tcW w:w="971" w:type="dxa"/>
            <w:gridSpan w:val="2"/>
            <w:noWrap w:val="0"/>
            <w:vAlign w:val="center"/>
          </w:tcPr>
          <w:p w14:paraId="579CAB85">
            <w:pPr>
              <w:jc w:val="right"/>
              <w:rPr>
                <w:rFonts w:hint="eastAsia" w:ascii="宋体" w:hAnsi="宋体"/>
                <w:color w:val="000000"/>
                <w:sz w:val="18"/>
                <w:szCs w:val="18"/>
              </w:rPr>
            </w:pPr>
            <w:r>
              <w:rPr>
                <w:rFonts w:hint="eastAsia" w:ascii="宋体" w:hAnsi="宋体"/>
                <w:color w:val="000000"/>
                <w:sz w:val="18"/>
                <w:szCs w:val="18"/>
              </w:rPr>
              <w:t>10</w:t>
            </w:r>
          </w:p>
        </w:tc>
        <w:tc>
          <w:tcPr>
            <w:tcW w:w="1008" w:type="dxa"/>
            <w:noWrap w:val="0"/>
            <w:vAlign w:val="center"/>
          </w:tcPr>
          <w:p w14:paraId="626DBD95">
            <w:pPr>
              <w:jc w:val="right"/>
              <w:rPr>
                <w:rFonts w:hint="eastAsia" w:ascii="宋体" w:hAnsi="宋体"/>
                <w:color w:val="000000"/>
                <w:sz w:val="18"/>
                <w:szCs w:val="18"/>
              </w:rPr>
            </w:pPr>
            <w:r>
              <w:rPr>
                <w:rFonts w:hint="eastAsia" w:ascii="宋体" w:hAnsi="宋体"/>
                <w:color w:val="000000"/>
                <w:sz w:val="18"/>
                <w:szCs w:val="18"/>
              </w:rPr>
              <w:t/>
            </w:r>
          </w:p>
        </w:tc>
        <w:tc>
          <w:tcPr>
            <w:tcW w:w="969" w:type="dxa"/>
            <w:noWrap w:val="0"/>
            <w:vAlign w:val="center"/>
          </w:tcPr>
          <w:p w14:paraId="03C9FC94">
            <w:pPr>
              <w:jc w:val="right"/>
              <w:rPr>
                <w:rFonts w:hint="eastAsia" w:ascii="宋体" w:hAnsi="宋体"/>
                <w:color w:val="000000"/>
                <w:sz w:val="18"/>
                <w:szCs w:val="18"/>
              </w:rPr>
            </w:pPr>
            <w:r>
              <w:rPr>
                <w:rFonts w:hint="eastAsia" w:ascii="宋体" w:hAnsi="宋体"/>
                <w:color w:val="000000"/>
                <w:sz w:val="18"/>
                <w:szCs w:val="18"/>
              </w:rPr>
              <w:t/>
            </w:r>
          </w:p>
        </w:tc>
        <w:tc>
          <w:tcPr>
            <w:tcW w:w="967" w:type="dxa"/>
            <w:noWrap w:val="0"/>
            <w:vAlign w:val="center"/>
          </w:tcPr>
          <w:p w14:paraId="414EB248">
            <w:pPr>
              <w:widowControl/>
              <w:jc w:val="right"/>
              <w:textAlignment w:val="center"/>
              <w:rPr>
                <w:rFonts w:hint="eastAsia" w:ascii="宋体" w:hAnsi="宋体"/>
                <w:color w:val="000000"/>
                <w:sz w:val="18"/>
                <w:szCs w:val="18"/>
              </w:rPr>
            </w:pPr>
            <w:r>
              <w:rPr>
                <w:rFonts w:hint="eastAsia" w:ascii="宋体" w:hAnsi="宋体"/>
                <w:color w:val="000000"/>
                <w:sz w:val="18"/>
                <w:szCs w:val="18"/>
              </w:rPr>
              <w:t/>
            </w:r>
          </w:p>
        </w:tc>
        <w:tc>
          <w:tcPr>
            <w:tcW w:w="1057" w:type="dxa"/>
            <w:noWrap w:val="0"/>
            <w:vAlign w:val="center"/>
          </w:tcPr>
          <w:p w14:paraId="0B778E70">
            <w:pPr>
              <w:widowControl/>
              <w:jc w:val="right"/>
              <w:textAlignment w:val="center"/>
              <w:rPr>
                <w:rFonts w:hint="eastAsia" w:ascii="宋体" w:hAnsi="宋体"/>
                <w:color w:val="000000"/>
                <w:sz w:val="18"/>
                <w:szCs w:val="18"/>
              </w:rPr>
            </w:pPr>
            <w:r>
              <w:rPr>
                <w:rFonts w:hint="eastAsia" w:ascii="宋体" w:hAnsi="宋体"/>
                <w:color w:val="000000"/>
                <w:sz w:val="18"/>
                <w:szCs w:val="18"/>
              </w:rPr>
              <w:t/>
            </w:r>
          </w:p>
        </w:tc>
        <w:tc>
          <w:tcPr>
            <w:tcW w:w="985" w:type="dxa"/>
            <w:noWrap w:val="0"/>
            <w:vAlign w:val="center"/>
          </w:tcPr>
          <w:p w14:paraId="5EB00080">
            <w:pPr>
              <w:widowControl/>
              <w:jc w:val="right"/>
              <w:textAlignment w:val="center"/>
              <w:rPr>
                <w:rFonts w:hint="eastAsia" w:ascii="宋体" w:hAnsi="宋体"/>
                <w:color w:val="000000"/>
                <w:sz w:val="18"/>
                <w:szCs w:val="18"/>
              </w:rPr>
            </w:pPr>
            <w:r>
              <w:rPr>
                <w:rFonts w:hint="eastAsia" w:ascii="宋体" w:hAnsi="宋体"/>
                <w:color w:val="000000"/>
                <w:sz w:val="18"/>
                <w:szCs w:val="18"/>
              </w:rPr>
              <w:t/>
            </w:r>
          </w:p>
        </w:tc>
        <w:tc>
          <w:tcPr>
            <w:tcW w:w="1023" w:type="dxa"/>
            <w:noWrap w:val="0"/>
            <w:vAlign w:val="center"/>
          </w:tcPr>
          <w:p w14:paraId="7B95C5AF">
            <w:pPr>
              <w:widowControl/>
              <w:jc w:val="right"/>
              <w:textAlignment w:val="center"/>
              <w:rPr>
                <w:rFonts w:hint="eastAsia" w:ascii="宋体" w:hAnsi="宋体"/>
                <w:color w:val="000000"/>
                <w:sz w:val="18"/>
                <w:szCs w:val="18"/>
              </w:rPr>
            </w:pPr>
            <w:r>
              <w:rPr>
                <w:rFonts w:hint="eastAsia" w:ascii="宋体" w:hAnsi="宋体"/>
                <w:color w:val="000000"/>
                <w:sz w:val="18"/>
                <w:szCs w:val="18"/>
              </w:rPr>
              <w:t/>
            </w:r>
          </w:p>
        </w:tc>
      </w:tr>
      <w:tr w14:paraId="36E8E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70" w:type="dxa"/>
            <w:noWrap w:val="0"/>
            <w:vAlign w:val="center"/>
          </w:tcPr>
          <w:p w14:paraId="260520CE">
            <w:pPr>
              <w:widowControl/>
              <w:textAlignment w:val="center"/>
              <w:rPr>
                <w:rFonts w:hint="eastAsia"/>
                <w:sz w:val="18"/>
                <w:szCs w:val="18"/>
              </w:rPr>
            </w:pPr>
            <w:r>
              <w:rPr>
                <w:rFonts w:hint="eastAsia" w:ascii="宋体" w:hAnsi="宋体" w:cs="宋体"/>
                <w:color w:val="000000"/>
                <w:kern w:val="0"/>
                <w:sz w:val="18"/>
                <w:szCs w:val="18"/>
                <w:lang w:eastAsia="zh-CN"/>
              </w:rPr>
              <w:t>219</w:t>
            </w:r>
          </w:p>
        </w:tc>
        <w:tc>
          <w:tcPr>
            <w:tcW w:w="1171" w:type="dxa"/>
            <w:noWrap w:val="0"/>
            <w:vAlign w:val="center"/>
          </w:tcPr>
          <w:p w14:paraId="40A77522">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百色起义纪念园管理中心</w:t>
            </w:r>
          </w:p>
        </w:tc>
        <w:tc>
          <w:tcPr>
            <w:tcW w:w="1138" w:type="dxa"/>
            <w:noWrap w:val="0"/>
            <w:vAlign w:val="center"/>
          </w:tcPr>
          <w:p w14:paraId="559A471A">
            <w:pPr>
              <w:jc w:val="right"/>
              <w:rPr>
                <w:rFonts w:hint="eastAsia" w:ascii="宋体" w:hAnsi="宋体"/>
                <w:color w:val="000000"/>
                <w:sz w:val="18"/>
                <w:szCs w:val="18"/>
              </w:rPr>
            </w:pPr>
            <w:r>
              <w:rPr>
                <w:rFonts w:hint="eastAsia" w:ascii="宋体" w:hAnsi="宋体"/>
                <w:color w:val="000000"/>
                <w:sz w:val="18"/>
                <w:szCs w:val="18"/>
              </w:rPr>
              <w:t>137.08</w:t>
            </w:r>
          </w:p>
        </w:tc>
        <w:tc>
          <w:tcPr>
            <w:tcW w:w="969" w:type="dxa"/>
            <w:noWrap w:val="0"/>
            <w:vAlign w:val="center"/>
          </w:tcPr>
          <w:p w14:paraId="7F7DAA7F">
            <w:pPr>
              <w:jc w:val="right"/>
              <w:rPr>
                <w:rFonts w:hint="eastAsia" w:ascii="宋体" w:hAnsi="宋体"/>
                <w:color w:val="000000"/>
                <w:sz w:val="18"/>
                <w:szCs w:val="18"/>
              </w:rPr>
            </w:pPr>
            <w:r>
              <w:rPr>
                <w:rFonts w:hint="eastAsia" w:ascii="宋体" w:hAnsi="宋体"/>
                <w:color w:val="000000"/>
                <w:sz w:val="18"/>
                <w:szCs w:val="18"/>
              </w:rPr>
              <w:t>137.08</w:t>
            </w:r>
          </w:p>
        </w:tc>
        <w:tc>
          <w:tcPr>
            <w:tcW w:w="965" w:type="dxa"/>
            <w:noWrap w:val="0"/>
            <w:vAlign w:val="center"/>
          </w:tcPr>
          <w:p w14:paraId="0BAFFD21">
            <w:pPr>
              <w:jc w:val="right"/>
              <w:rPr>
                <w:rFonts w:hint="eastAsia" w:ascii="宋体" w:hAnsi="宋体"/>
                <w:color w:val="000000"/>
                <w:sz w:val="18"/>
                <w:szCs w:val="18"/>
              </w:rPr>
            </w:pPr>
            <w:r>
              <w:rPr>
                <w:rFonts w:hint="eastAsia" w:ascii="宋体" w:hAnsi="宋体"/>
                <w:color w:val="000000"/>
                <w:sz w:val="18"/>
                <w:szCs w:val="18"/>
              </w:rPr>
              <w:t>127.08</w:t>
            </w:r>
          </w:p>
        </w:tc>
        <w:tc>
          <w:tcPr>
            <w:tcW w:w="1009" w:type="dxa"/>
            <w:noWrap w:val="0"/>
            <w:vAlign w:val="center"/>
          </w:tcPr>
          <w:p w14:paraId="2A456C1F">
            <w:pPr>
              <w:widowControl/>
              <w:jc w:val="right"/>
              <w:textAlignment w:val="center"/>
              <w:rPr>
                <w:rFonts w:hint="eastAsia" w:ascii="宋体" w:hAnsi="宋体"/>
                <w:color w:val="000000"/>
                <w:sz w:val="18"/>
                <w:szCs w:val="18"/>
              </w:rPr>
            </w:pPr>
            <w:r>
              <w:rPr>
                <w:rFonts w:hint="eastAsia" w:ascii="宋体" w:hAnsi="宋体"/>
                <w:color w:val="000000"/>
                <w:sz w:val="18"/>
                <w:szCs w:val="18"/>
              </w:rPr>
              <w:t/>
            </w:r>
          </w:p>
        </w:tc>
        <w:tc>
          <w:tcPr>
            <w:tcW w:w="965" w:type="dxa"/>
            <w:noWrap w:val="0"/>
            <w:vAlign w:val="center"/>
          </w:tcPr>
          <w:p w14:paraId="0A9EDDCE">
            <w:pPr>
              <w:widowControl/>
              <w:jc w:val="right"/>
              <w:textAlignment w:val="center"/>
              <w:rPr>
                <w:rFonts w:hint="eastAsia" w:ascii="宋体" w:hAnsi="宋体"/>
                <w:color w:val="000000"/>
                <w:sz w:val="18"/>
                <w:szCs w:val="18"/>
              </w:rPr>
            </w:pPr>
            <w:r>
              <w:rPr>
                <w:rFonts w:hint="eastAsia" w:ascii="宋体" w:hAnsi="宋体"/>
                <w:color w:val="000000"/>
                <w:sz w:val="18"/>
                <w:szCs w:val="18"/>
              </w:rPr>
              <w:t/>
            </w:r>
          </w:p>
        </w:tc>
        <w:tc>
          <w:tcPr>
            <w:tcW w:w="940" w:type="dxa"/>
            <w:noWrap w:val="0"/>
            <w:vAlign w:val="center"/>
          </w:tcPr>
          <w:p w14:paraId="59454662">
            <w:pPr>
              <w:widowControl/>
              <w:jc w:val="right"/>
              <w:textAlignment w:val="center"/>
              <w:rPr>
                <w:rFonts w:hint="eastAsia" w:ascii="宋体" w:hAnsi="宋体"/>
                <w:color w:val="000000"/>
                <w:sz w:val="18"/>
                <w:szCs w:val="18"/>
              </w:rPr>
            </w:pPr>
            <w:r>
              <w:rPr>
                <w:rFonts w:hint="eastAsia" w:ascii="宋体" w:hAnsi="宋体"/>
                <w:color w:val="000000"/>
                <w:sz w:val="18"/>
                <w:szCs w:val="18"/>
              </w:rPr>
              <w:t/>
            </w:r>
          </w:p>
        </w:tc>
        <w:tc>
          <w:tcPr>
            <w:tcW w:w="971" w:type="dxa"/>
            <w:gridSpan w:val="2"/>
            <w:noWrap w:val="0"/>
            <w:vAlign w:val="center"/>
          </w:tcPr>
          <w:p w14:paraId="579CAB85">
            <w:pPr>
              <w:jc w:val="right"/>
              <w:rPr>
                <w:rFonts w:hint="eastAsia" w:ascii="宋体" w:hAnsi="宋体"/>
                <w:color w:val="000000"/>
                <w:sz w:val="18"/>
                <w:szCs w:val="18"/>
              </w:rPr>
            </w:pPr>
            <w:r>
              <w:rPr>
                <w:rFonts w:hint="eastAsia" w:ascii="宋体" w:hAnsi="宋体"/>
                <w:color w:val="000000"/>
                <w:sz w:val="18"/>
                <w:szCs w:val="18"/>
              </w:rPr>
              <w:t>10</w:t>
            </w:r>
          </w:p>
        </w:tc>
        <w:tc>
          <w:tcPr>
            <w:tcW w:w="1008" w:type="dxa"/>
            <w:noWrap w:val="0"/>
            <w:vAlign w:val="center"/>
          </w:tcPr>
          <w:p w14:paraId="626DBD95">
            <w:pPr>
              <w:jc w:val="right"/>
              <w:rPr>
                <w:rFonts w:hint="eastAsia" w:ascii="宋体" w:hAnsi="宋体"/>
                <w:color w:val="000000"/>
                <w:sz w:val="18"/>
                <w:szCs w:val="18"/>
              </w:rPr>
            </w:pPr>
            <w:r>
              <w:rPr>
                <w:rFonts w:hint="eastAsia" w:ascii="宋体" w:hAnsi="宋体"/>
                <w:color w:val="000000"/>
                <w:sz w:val="18"/>
                <w:szCs w:val="18"/>
              </w:rPr>
              <w:t/>
            </w:r>
          </w:p>
        </w:tc>
        <w:tc>
          <w:tcPr>
            <w:tcW w:w="969" w:type="dxa"/>
            <w:noWrap w:val="0"/>
            <w:vAlign w:val="center"/>
          </w:tcPr>
          <w:p w14:paraId="03C9FC94">
            <w:pPr>
              <w:jc w:val="right"/>
              <w:rPr>
                <w:rFonts w:hint="eastAsia" w:ascii="宋体" w:hAnsi="宋体"/>
                <w:color w:val="000000"/>
                <w:sz w:val="18"/>
                <w:szCs w:val="18"/>
              </w:rPr>
            </w:pPr>
            <w:r>
              <w:rPr>
                <w:rFonts w:hint="eastAsia" w:ascii="宋体" w:hAnsi="宋体"/>
                <w:color w:val="000000"/>
                <w:sz w:val="18"/>
                <w:szCs w:val="18"/>
              </w:rPr>
              <w:t/>
            </w:r>
          </w:p>
        </w:tc>
        <w:tc>
          <w:tcPr>
            <w:tcW w:w="967" w:type="dxa"/>
            <w:noWrap w:val="0"/>
            <w:vAlign w:val="center"/>
          </w:tcPr>
          <w:p w14:paraId="414EB248">
            <w:pPr>
              <w:widowControl/>
              <w:jc w:val="right"/>
              <w:textAlignment w:val="center"/>
              <w:rPr>
                <w:rFonts w:hint="eastAsia" w:ascii="宋体" w:hAnsi="宋体"/>
                <w:color w:val="000000"/>
                <w:sz w:val="18"/>
                <w:szCs w:val="18"/>
              </w:rPr>
            </w:pPr>
            <w:r>
              <w:rPr>
                <w:rFonts w:hint="eastAsia" w:ascii="宋体" w:hAnsi="宋体"/>
                <w:color w:val="000000"/>
                <w:sz w:val="18"/>
                <w:szCs w:val="18"/>
              </w:rPr>
              <w:t/>
            </w:r>
          </w:p>
        </w:tc>
        <w:tc>
          <w:tcPr>
            <w:tcW w:w="1057" w:type="dxa"/>
            <w:noWrap w:val="0"/>
            <w:vAlign w:val="center"/>
          </w:tcPr>
          <w:p w14:paraId="0B778E70">
            <w:pPr>
              <w:widowControl/>
              <w:jc w:val="right"/>
              <w:textAlignment w:val="center"/>
              <w:rPr>
                <w:rFonts w:hint="eastAsia" w:ascii="宋体" w:hAnsi="宋体"/>
                <w:color w:val="000000"/>
                <w:sz w:val="18"/>
                <w:szCs w:val="18"/>
              </w:rPr>
            </w:pPr>
            <w:r>
              <w:rPr>
                <w:rFonts w:hint="eastAsia" w:ascii="宋体" w:hAnsi="宋体"/>
                <w:color w:val="000000"/>
                <w:sz w:val="18"/>
                <w:szCs w:val="18"/>
              </w:rPr>
              <w:t/>
            </w:r>
          </w:p>
        </w:tc>
        <w:tc>
          <w:tcPr>
            <w:tcW w:w="985" w:type="dxa"/>
            <w:noWrap w:val="0"/>
            <w:vAlign w:val="center"/>
          </w:tcPr>
          <w:p w14:paraId="5EB00080">
            <w:pPr>
              <w:widowControl/>
              <w:jc w:val="right"/>
              <w:textAlignment w:val="center"/>
              <w:rPr>
                <w:rFonts w:hint="eastAsia" w:ascii="宋体" w:hAnsi="宋体"/>
                <w:color w:val="000000"/>
                <w:sz w:val="18"/>
                <w:szCs w:val="18"/>
              </w:rPr>
            </w:pPr>
            <w:r>
              <w:rPr>
                <w:rFonts w:hint="eastAsia" w:ascii="宋体" w:hAnsi="宋体"/>
                <w:color w:val="000000"/>
                <w:sz w:val="18"/>
                <w:szCs w:val="18"/>
              </w:rPr>
              <w:t/>
            </w:r>
          </w:p>
        </w:tc>
        <w:tc>
          <w:tcPr>
            <w:tcW w:w="1023" w:type="dxa"/>
            <w:noWrap w:val="0"/>
            <w:vAlign w:val="center"/>
          </w:tcPr>
          <w:p w14:paraId="7B95C5AF">
            <w:pPr>
              <w:widowControl/>
              <w:jc w:val="right"/>
              <w:textAlignment w:val="center"/>
              <w:rPr>
                <w:rFonts w:hint="eastAsia" w:ascii="宋体" w:hAnsi="宋体"/>
                <w:color w:val="000000"/>
                <w:sz w:val="18"/>
                <w:szCs w:val="18"/>
              </w:rPr>
            </w:pPr>
            <w:r>
              <w:rPr>
                <w:rFonts w:hint="eastAsia" w:ascii="宋体" w:hAnsi="宋体"/>
                <w:color w:val="000000"/>
                <w:sz w:val="18"/>
                <w:szCs w:val="18"/>
              </w:rPr>
              <w:t/>
            </w:r>
          </w:p>
        </w:tc>
      </w:tr>
      <w:tr w14:paraId="36E8E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70" w:type="dxa"/>
            <w:noWrap w:val="0"/>
            <w:vAlign w:val="center"/>
          </w:tcPr>
          <w:p w14:paraId="260520CE">
            <w:pPr>
              <w:widowControl/>
              <w:textAlignment w:val="center"/>
              <w:rPr>
                <w:rFonts w:hint="eastAsia"/>
                <w:sz w:val="18"/>
                <w:szCs w:val="18"/>
              </w:rPr>
            </w:pPr>
            <w:r>
              <w:rPr>
                <w:rFonts w:hint="eastAsia" w:ascii="宋体" w:hAnsi="宋体" w:cs="宋体"/>
                <w:color w:val="000000"/>
                <w:kern w:val="0"/>
                <w:sz w:val="18"/>
                <w:szCs w:val="18"/>
                <w:lang w:eastAsia="zh-CN"/>
              </w:rPr>
              <w:t>219003</w:t>
            </w:r>
          </w:p>
        </w:tc>
        <w:tc>
          <w:tcPr>
            <w:tcW w:w="1171" w:type="dxa"/>
            <w:noWrap w:val="0"/>
            <w:vAlign w:val="center"/>
          </w:tcPr>
          <w:p w14:paraId="40A77522">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百色起义纪念碑园</w:t>
            </w:r>
          </w:p>
        </w:tc>
        <w:tc>
          <w:tcPr>
            <w:tcW w:w="1138" w:type="dxa"/>
            <w:noWrap w:val="0"/>
            <w:vAlign w:val="center"/>
          </w:tcPr>
          <w:p w14:paraId="559A471A">
            <w:pPr>
              <w:jc w:val="right"/>
              <w:rPr>
                <w:rFonts w:hint="eastAsia" w:ascii="宋体" w:hAnsi="宋体"/>
                <w:color w:val="000000"/>
                <w:sz w:val="18"/>
                <w:szCs w:val="18"/>
              </w:rPr>
            </w:pPr>
            <w:r>
              <w:rPr>
                <w:rFonts w:hint="eastAsia" w:ascii="宋体" w:hAnsi="宋体"/>
                <w:color w:val="000000"/>
                <w:sz w:val="18"/>
                <w:szCs w:val="18"/>
              </w:rPr>
              <w:t>137.08</w:t>
            </w:r>
          </w:p>
        </w:tc>
        <w:tc>
          <w:tcPr>
            <w:tcW w:w="969" w:type="dxa"/>
            <w:noWrap w:val="0"/>
            <w:vAlign w:val="center"/>
          </w:tcPr>
          <w:p w14:paraId="7F7DAA7F">
            <w:pPr>
              <w:jc w:val="right"/>
              <w:rPr>
                <w:rFonts w:hint="eastAsia" w:ascii="宋体" w:hAnsi="宋体"/>
                <w:color w:val="000000"/>
                <w:sz w:val="18"/>
                <w:szCs w:val="18"/>
              </w:rPr>
            </w:pPr>
            <w:r>
              <w:rPr>
                <w:rFonts w:hint="eastAsia" w:ascii="宋体" w:hAnsi="宋体"/>
                <w:color w:val="000000"/>
                <w:sz w:val="18"/>
                <w:szCs w:val="18"/>
              </w:rPr>
              <w:t>137.08</w:t>
            </w:r>
          </w:p>
        </w:tc>
        <w:tc>
          <w:tcPr>
            <w:tcW w:w="965" w:type="dxa"/>
            <w:noWrap w:val="0"/>
            <w:vAlign w:val="center"/>
          </w:tcPr>
          <w:p w14:paraId="0BAFFD21">
            <w:pPr>
              <w:jc w:val="right"/>
              <w:rPr>
                <w:rFonts w:hint="eastAsia" w:ascii="宋体" w:hAnsi="宋体"/>
                <w:color w:val="000000"/>
                <w:sz w:val="18"/>
                <w:szCs w:val="18"/>
              </w:rPr>
            </w:pPr>
            <w:r>
              <w:rPr>
                <w:rFonts w:hint="eastAsia" w:ascii="宋体" w:hAnsi="宋体"/>
                <w:color w:val="000000"/>
                <w:sz w:val="18"/>
                <w:szCs w:val="18"/>
              </w:rPr>
              <w:t>127.08</w:t>
            </w:r>
          </w:p>
        </w:tc>
        <w:tc>
          <w:tcPr>
            <w:tcW w:w="1009" w:type="dxa"/>
            <w:noWrap w:val="0"/>
            <w:vAlign w:val="center"/>
          </w:tcPr>
          <w:p w14:paraId="2A456C1F">
            <w:pPr>
              <w:widowControl/>
              <w:jc w:val="right"/>
              <w:textAlignment w:val="center"/>
              <w:rPr>
                <w:rFonts w:hint="eastAsia" w:ascii="宋体" w:hAnsi="宋体"/>
                <w:color w:val="000000"/>
                <w:sz w:val="18"/>
                <w:szCs w:val="18"/>
              </w:rPr>
            </w:pPr>
            <w:r>
              <w:rPr>
                <w:rFonts w:hint="eastAsia" w:ascii="宋体" w:hAnsi="宋体"/>
                <w:color w:val="000000"/>
                <w:sz w:val="18"/>
                <w:szCs w:val="18"/>
              </w:rPr>
              <w:t/>
            </w:r>
          </w:p>
        </w:tc>
        <w:tc>
          <w:tcPr>
            <w:tcW w:w="965" w:type="dxa"/>
            <w:noWrap w:val="0"/>
            <w:vAlign w:val="center"/>
          </w:tcPr>
          <w:p w14:paraId="0A9EDDCE">
            <w:pPr>
              <w:widowControl/>
              <w:jc w:val="right"/>
              <w:textAlignment w:val="center"/>
              <w:rPr>
                <w:rFonts w:hint="eastAsia" w:ascii="宋体" w:hAnsi="宋体"/>
                <w:color w:val="000000"/>
                <w:sz w:val="18"/>
                <w:szCs w:val="18"/>
              </w:rPr>
            </w:pPr>
            <w:r>
              <w:rPr>
                <w:rFonts w:hint="eastAsia" w:ascii="宋体" w:hAnsi="宋体"/>
                <w:color w:val="000000"/>
                <w:sz w:val="18"/>
                <w:szCs w:val="18"/>
              </w:rPr>
              <w:t/>
            </w:r>
          </w:p>
        </w:tc>
        <w:tc>
          <w:tcPr>
            <w:tcW w:w="940" w:type="dxa"/>
            <w:noWrap w:val="0"/>
            <w:vAlign w:val="center"/>
          </w:tcPr>
          <w:p w14:paraId="59454662">
            <w:pPr>
              <w:widowControl/>
              <w:jc w:val="right"/>
              <w:textAlignment w:val="center"/>
              <w:rPr>
                <w:rFonts w:hint="eastAsia" w:ascii="宋体" w:hAnsi="宋体"/>
                <w:color w:val="000000"/>
                <w:sz w:val="18"/>
                <w:szCs w:val="18"/>
              </w:rPr>
            </w:pPr>
            <w:r>
              <w:rPr>
                <w:rFonts w:hint="eastAsia" w:ascii="宋体" w:hAnsi="宋体"/>
                <w:color w:val="000000"/>
                <w:sz w:val="18"/>
                <w:szCs w:val="18"/>
              </w:rPr>
              <w:t/>
            </w:r>
          </w:p>
        </w:tc>
        <w:tc>
          <w:tcPr>
            <w:tcW w:w="971" w:type="dxa"/>
            <w:gridSpan w:val="2"/>
            <w:noWrap w:val="0"/>
            <w:vAlign w:val="center"/>
          </w:tcPr>
          <w:p w14:paraId="579CAB85">
            <w:pPr>
              <w:jc w:val="right"/>
              <w:rPr>
                <w:rFonts w:hint="eastAsia" w:ascii="宋体" w:hAnsi="宋体"/>
                <w:color w:val="000000"/>
                <w:sz w:val="18"/>
                <w:szCs w:val="18"/>
              </w:rPr>
            </w:pPr>
            <w:r>
              <w:rPr>
                <w:rFonts w:hint="eastAsia" w:ascii="宋体" w:hAnsi="宋体"/>
                <w:color w:val="000000"/>
                <w:sz w:val="18"/>
                <w:szCs w:val="18"/>
              </w:rPr>
              <w:t>10</w:t>
            </w:r>
          </w:p>
        </w:tc>
        <w:tc>
          <w:tcPr>
            <w:tcW w:w="1008" w:type="dxa"/>
            <w:noWrap w:val="0"/>
            <w:vAlign w:val="center"/>
          </w:tcPr>
          <w:p w14:paraId="626DBD95">
            <w:pPr>
              <w:jc w:val="right"/>
              <w:rPr>
                <w:rFonts w:hint="eastAsia" w:ascii="宋体" w:hAnsi="宋体"/>
                <w:color w:val="000000"/>
                <w:sz w:val="18"/>
                <w:szCs w:val="18"/>
              </w:rPr>
            </w:pPr>
            <w:r>
              <w:rPr>
                <w:rFonts w:hint="eastAsia" w:ascii="宋体" w:hAnsi="宋体"/>
                <w:color w:val="000000"/>
                <w:sz w:val="18"/>
                <w:szCs w:val="18"/>
              </w:rPr>
              <w:t/>
            </w:r>
          </w:p>
        </w:tc>
        <w:tc>
          <w:tcPr>
            <w:tcW w:w="969" w:type="dxa"/>
            <w:noWrap w:val="0"/>
            <w:vAlign w:val="center"/>
          </w:tcPr>
          <w:p w14:paraId="03C9FC94">
            <w:pPr>
              <w:jc w:val="right"/>
              <w:rPr>
                <w:rFonts w:hint="eastAsia" w:ascii="宋体" w:hAnsi="宋体"/>
                <w:color w:val="000000"/>
                <w:sz w:val="18"/>
                <w:szCs w:val="18"/>
              </w:rPr>
            </w:pPr>
            <w:r>
              <w:rPr>
                <w:rFonts w:hint="eastAsia" w:ascii="宋体" w:hAnsi="宋体"/>
                <w:color w:val="000000"/>
                <w:sz w:val="18"/>
                <w:szCs w:val="18"/>
              </w:rPr>
              <w:t/>
            </w:r>
          </w:p>
        </w:tc>
        <w:tc>
          <w:tcPr>
            <w:tcW w:w="967" w:type="dxa"/>
            <w:noWrap w:val="0"/>
            <w:vAlign w:val="center"/>
          </w:tcPr>
          <w:p w14:paraId="414EB248">
            <w:pPr>
              <w:widowControl/>
              <w:jc w:val="right"/>
              <w:textAlignment w:val="center"/>
              <w:rPr>
                <w:rFonts w:hint="eastAsia" w:ascii="宋体" w:hAnsi="宋体"/>
                <w:color w:val="000000"/>
                <w:sz w:val="18"/>
                <w:szCs w:val="18"/>
              </w:rPr>
            </w:pPr>
            <w:r>
              <w:rPr>
                <w:rFonts w:hint="eastAsia" w:ascii="宋体" w:hAnsi="宋体"/>
                <w:color w:val="000000"/>
                <w:sz w:val="18"/>
                <w:szCs w:val="18"/>
              </w:rPr>
              <w:t/>
            </w:r>
          </w:p>
        </w:tc>
        <w:tc>
          <w:tcPr>
            <w:tcW w:w="1057" w:type="dxa"/>
            <w:noWrap w:val="0"/>
            <w:vAlign w:val="center"/>
          </w:tcPr>
          <w:p w14:paraId="0B778E70">
            <w:pPr>
              <w:widowControl/>
              <w:jc w:val="right"/>
              <w:textAlignment w:val="center"/>
              <w:rPr>
                <w:rFonts w:hint="eastAsia" w:ascii="宋体" w:hAnsi="宋体"/>
                <w:color w:val="000000"/>
                <w:sz w:val="18"/>
                <w:szCs w:val="18"/>
              </w:rPr>
            </w:pPr>
            <w:r>
              <w:rPr>
                <w:rFonts w:hint="eastAsia" w:ascii="宋体" w:hAnsi="宋体"/>
                <w:color w:val="000000"/>
                <w:sz w:val="18"/>
                <w:szCs w:val="18"/>
              </w:rPr>
              <w:t/>
            </w:r>
          </w:p>
        </w:tc>
        <w:tc>
          <w:tcPr>
            <w:tcW w:w="985" w:type="dxa"/>
            <w:noWrap w:val="0"/>
            <w:vAlign w:val="center"/>
          </w:tcPr>
          <w:p w14:paraId="5EB00080">
            <w:pPr>
              <w:widowControl/>
              <w:jc w:val="right"/>
              <w:textAlignment w:val="center"/>
              <w:rPr>
                <w:rFonts w:hint="eastAsia" w:ascii="宋体" w:hAnsi="宋体"/>
                <w:color w:val="000000"/>
                <w:sz w:val="18"/>
                <w:szCs w:val="18"/>
              </w:rPr>
            </w:pPr>
            <w:r>
              <w:rPr>
                <w:rFonts w:hint="eastAsia" w:ascii="宋体" w:hAnsi="宋体"/>
                <w:color w:val="000000"/>
                <w:sz w:val="18"/>
                <w:szCs w:val="18"/>
              </w:rPr>
              <w:t/>
            </w:r>
          </w:p>
        </w:tc>
        <w:tc>
          <w:tcPr>
            <w:tcW w:w="1023" w:type="dxa"/>
            <w:noWrap w:val="0"/>
            <w:vAlign w:val="center"/>
          </w:tcPr>
          <w:p w14:paraId="7B95C5AF">
            <w:pPr>
              <w:widowControl/>
              <w:jc w:val="right"/>
              <w:textAlignment w:val="center"/>
              <w:rPr>
                <w:rFonts w:hint="eastAsia" w:ascii="宋体" w:hAnsi="宋体"/>
                <w:color w:val="000000"/>
                <w:sz w:val="18"/>
                <w:szCs w:val="18"/>
              </w:rPr>
            </w:pPr>
            <w:r>
              <w:rPr>
                <w:rFonts w:hint="eastAsia" w:ascii="宋体" w:hAnsi="宋体"/>
                <w:color w:val="000000"/>
                <w:sz w:val="18"/>
                <w:szCs w:val="18"/>
              </w:rPr>
              <w:t/>
            </w:r>
          </w:p>
        </w:tc>
      </w:tr>
      <w:tr w14:paraId="7396A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70" w:type="dxa"/>
            <w:noWrap w:val="0"/>
            <w:vAlign w:val="center"/>
          </w:tcPr>
          <w:p w14:paraId="58FA2502">
            <w:pPr>
              <w:widowControl/>
              <w:jc w:val="left"/>
              <w:textAlignment w:val="center"/>
              <w:rPr>
                <w:rFonts w:ascii="宋体" w:hAnsi="宋体"/>
                <w:color w:val="000000"/>
                <w:kern w:val="0"/>
                <w:sz w:val="18"/>
                <w:szCs w:val="18"/>
              </w:rPr>
            </w:pPr>
          </w:p>
        </w:tc>
        <w:tc>
          <w:tcPr>
            <w:tcW w:w="1171" w:type="dxa"/>
            <w:noWrap w:val="0"/>
            <w:vAlign w:val="center"/>
          </w:tcPr>
          <w:p w14:paraId="7C3A6013">
            <w:pPr>
              <w:widowControl/>
              <w:jc w:val="left"/>
              <w:textAlignment w:val="center"/>
              <w:rPr>
                <w:rFonts w:ascii="宋体" w:hAnsi="宋体"/>
                <w:color w:val="000000"/>
                <w:kern w:val="0"/>
                <w:sz w:val="18"/>
                <w:szCs w:val="18"/>
              </w:rPr>
            </w:pPr>
          </w:p>
        </w:tc>
        <w:tc>
          <w:tcPr>
            <w:tcW w:w="1138" w:type="dxa"/>
            <w:noWrap w:val="0"/>
            <w:vAlign w:val="center"/>
          </w:tcPr>
          <w:p w14:paraId="506C2ED6">
            <w:pPr>
              <w:widowControl/>
              <w:jc w:val="right"/>
              <w:textAlignment w:val="center"/>
              <w:rPr>
                <w:rFonts w:ascii="宋体" w:hAnsi="宋体"/>
                <w:color w:val="000000"/>
                <w:kern w:val="0"/>
                <w:sz w:val="18"/>
                <w:szCs w:val="18"/>
              </w:rPr>
            </w:pPr>
          </w:p>
        </w:tc>
        <w:tc>
          <w:tcPr>
            <w:tcW w:w="969" w:type="dxa"/>
            <w:noWrap w:val="0"/>
            <w:vAlign w:val="center"/>
          </w:tcPr>
          <w:p w14:paraId="4B843539">
            <w:pPr>
              <w:widowControl/>
              <w:jc w:val="right"/>
              <w:textAlignment w:val="center"/>
              <w:rPr>
                <w:rFonts w:ascii="宋体" w:hAnsi="宋体"/>
                <w:color w:val="000000"/>
                <w:kern w:val="0"/>
                <w:sz w:val="18"/>
                <w:szCs w:val="18"/>
              </w:rPr>
            </w:pPr>
          </w:p>
        </w:tc>
        <w:tc>
          <w:tcPr>
            <w:tcW w:w="965" w:type="dxa"/>
            <w:noWrap w:val="0"/>
            <w:vAlign w:val="center"/>
          </w:tcPr>
          <w:p w14:paraId="569DC834">
            <w:pPr>
              <w:widowControl/>
              <w:jc w:val="right"/>
              <w:textAlignment w:val="center"/>
              <w:rPr>
                <w:rFonts w:ascii="宋体" w:hAnsi="宋体"/>
                <w:color w:val="000000"/>
                <w:kern w:val="0"/>
                <w:sz w:val="18"/>
                <w:szCs w:val="18"/>
              </w:rPr>
            </w:pPr>
          </w:p>
        </w:tc>
        <w:tc>
          <w:tcPr>
            <w:tcW w:w="1009" w:type="dxa"/>
            <w:noWrap w:val="0"/>
            <w:vAlign w:val="center"/>
          </w:tcPr>
          <w:p w14:paraId="21A1E236">
            <w:pPr>
              <w:widowControl/>
              <w:tabs>
                <w:tab w:val="left" w:pos="560"/>
              </w:tabs>
              <w:jc w:val="right"/>
              <w:textAlignment w:val="center"/>
              <w:rPr>
                <w:rFonts w:ascii="宋体" w:hAnsi="宋体"/>
                <w:color w:val="000000"/>
                <w:kern w:val="0"/>
                <w:sz w:val="18"/>
                <w:szCs w:val="18"/>
              </w:rPr>
            </w:pPr>
          </w:p>
        </w:tc>
        <w:tc>
          <w:tcPr>
            <w:tcW w:w="965" w:type="dxa"/>
            <w:noWrap w:val="0"/>
            <w:vAlign w:val="center"/>
          </w:tcPr>
          <w:p w14:paraId="43931317">
            <w:pPr>
              <w:widowControl/>
              <w:jc w:val="right"/>
              <w:textAlignment w:val="center"/>
              <w:rPr>
                <w:rFonts w:ascii="宋体" w:hAnsi="宋体"/>
                <w:color w:val="000000"/>
                <w:kern w:val="0"/>
                <w:sz w:val="18"/>
                <w:szCs w:val="18"/>
              </w:rPr>
            </w:pPr>
          </w:p>
        </w:tc>
        <w:tc>
          <w:tcPr>
            <w:tcW w:w="940" w:type="dxa"/>
            <w:noWrap w:val="0"/>
            <w:vAlign w:val="center"/>
          </w:tcPr>
          <w:p w14:paraId="075A43BB">
            <w:pPr>
              <w:widowControl/>
              <w:tabs>
                <w:tab w:val="left" w:pos="560"/>
              </w:tabs>
              <w:jc w:val="right"/>
              <w:textAlignment w:val="center"/>
              <w:rPr>
                <w:rFonts w:ascii="宋体" w:hAnsi="宋体"/>
                <w:color w:val="000000"/>
                <w:kern w:val="0"/>
                <w:sz w:val="18"/>
                <w:szCs w:val="18"/>
              </w:rPr>
            </w:pPr>
          </w:p>
        </w:tc>
        <w:tc>
          <w:tcPr>
            <w:tcW w:w="971" w:type="dxa"/>
            <w:gridSpan w:val="2"/>
            <w:noWrap w:val="0"/>
            <w:vAlign w:val="center"/>
          </w:tcPr>
          <w:p w14:paraId="775648FC">
            <w:pPr>
              <w:widowControl/>
              <w:tabs>
                <w:tab w:val="left" w:pos="560"/>
              </w:tabs>
              <w:jc w:val="right"/>
              <w:textAlignment w:val="center"/>
              <w:rPr>
                <w:rFonts w:ascii="宋体" w:hAnsi="宋体"/>
                <w:color w:val="000000"/>
                <w:kern w:val="0"/>
                <w:sz w:val="18"/>
                <w:szCs w:val="18"/>
              </w:rPr>
            </w:pPr>
          </w:p>
        </w:tc>
        <w:tc>
          <w:tcPr>
            <w:tcW w:w="1008" w:type="dxa"/>
            <w:noWrap w:val="0"/>
            <w:vAlign w:val="center"/>
          </w:tcPr>
          <w:p w14:paraId="64ADEC7C">
            <w:pPr>
              <w:widowControl/>
              <w:tabs>
                <w:tab w:val="left" w:pos="560"/>
              </w:tabs>
              <w:jc w:val="right"/>
              <w:textAlignment w:val="center"/>
              <w:rPr>
                <w:rFonts w:ascii="宋体" w:hAnsi="宋体"/>
                <w:color w:val="000000"/>
                <w:kern w:val="0"/>
                <w:sz w:val="18"/>
                <w:szCs w:val="18"/>
              </w:rPr>
            </w:pPr>
          </w:p>
        </w:tc>
        <w:tc>
          <w:tcPr>
            <w:tcW w:w="969" w:type="dxa"/>
            <w:noWrap w:val="0"/>
            <w:vAlign w:val="center"/>
          </w:tcPr>
          <w:p w14:paraId="711580AB">
            <w:pPr>
              <w:widowControl/>
              <w:tabs>
                <w:tab w:val="left" w:pos="560"/>
              </w:tabs>
              <w:jc w:val="right"/>
              <w:textAlignment w:val="center"/>
              <w:rPr>
                <w:rFonts w:ascii="宋体" w:hAnsi="宋体"/>
                <w:color w:val="000000"/>
                <w:kern w:val="0"/>
                <w:sz w:val="18"/>
                <w:szCs w:val="18"/>
              </w:rPr>
            </w:pPr>
          </w:p>
        </w:tc>
        <w:tc>
          <w:tcPr>
            <w:tcW w:w="967" w:type="dxa"/>
            <w:noWrap w:val="0"/>
            <w:vAlign w:val="center"/>
          </w:tcPr>
          <w:p w14:paraId="2CAE0E7F">
            <w:pPr>
              <w:widowControl/>
              <w:tabs>
                <w:tab w:val="left" w:pos="560"/>
              </w:tabs>
              <w:jc w:val="right"/>
              <w:textAlignment w:val="center"/>
              <w:rPr>
                <w:rFonts w:ascii="宋体" w:hAnsi="宋体"/>
                <w:color w:val="000000"/>
                <w:kern w:val="0"/>
                <w:sz w:val="18"/>
                <w:szCs w:val="18"/>
              </w:rPr>
            </w:pPr>
          </w:p>
        </w:tc>
        <w:tc>
          <w:tcPr>
            <w:tcW w:w="1057" w:type="dxa"/>
            <w:noWrap w:val="0"/>
            <w:vAlign w:val="center"/>
          </w:tcPr>
          <w:p w14:paraId="123C21DB">
            <w:pPr>
              <w:widowControl/>
              <w:tabs>
                <w:tab w:val="left" w:pos="560"/>
              </w:tabs>
              <w:jc w:val="right"/>
              <w:textAlignment w:val="center"/>
              <w:rPr>
                <w:rFonts w:ascii="宋体" w:hAnsi="宋体"/>
                <w:color w:val="000000"/>
                <w:kern w:val="0"/>
                <w:sz w:val="18"/>
                <w:szCs w:val="18"/>
              </w:rPr>
            </w:pPr>
          </w:p>
        </w:tc>
        <w:tc>
          <w:tcPr>
            <w:tcW w:w="985" w:type="dxa"/>
            <w:noWrap w:val="0"/>
            <w:vAlign w:val="center"/>
          </w:tcPr>
          <w:p w14:paraId="59FB8547">
            <w:pPr>
              <w:widowControl/>
              <w:tabs>
                <w:tab w:val="left" w:pos="560"/>
              </w:tabs>
              <w:jc w:val="right"/>
              <w:textAlignment w:val="center"/>
              <w:rPr>
                <w:rFonts w:ascii="宋体" w:hAnsi="宋体"/>
                <w:color w:val="000000"/>
                <w:kern w:val="0"/>
                <w:sz w:val="18"/>
                <w:szCs w:val="18"/>
              </w:rPr>
            </w:pPr>
          </w:p>
        </w:tc>
        <w:tc>
          <w:tcPr>
            <w:tcW w:w="1023" w:type="dxa"/>
            <w:noWrap w:val="0"/>
            <w:vAlign w:val="center"/>
          </w:tcPr>
          <w:p w14:paraId="51A8A77D">
            <w:pPr>
              <w:widowControl/>
              <w:tabs>
                <w:tab w:val="left" w:pos="560"/>
              </w:tabs>
              <w:jc w:val="right"/>
              <w:textAlignment w:val="center"/>
              <w:rPr>
                <w:rFonts w:ascii="宋体" w:hAnsi="宋体"/>
                <w:color w:val="000000"/>
                <w:kern w:val="0"/>
                <w:sz w:val="18"/>
                <w:szCs w:val="18"/>
              </w:rPr>
            </w:pPr>
          </w:p>
        </w:tc>
      </w:tr>
      <w:bookmarkEnd w:id="12"/>
    </w:tbl>
    <w:p w14:paraId="6D2C0278">
      <w:pP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注：</w:t>
      </w:r>
      <w:bookmarkStart w:id="14" w:name="PO_part2Table1Remark2"/>
      <w:r>
        <w:rPr>
          <w:rFonts w:hint="eastAsia" w:ascii="宋体" w:hAnsi="宋体" w:cs="宋体"/>
          <w:color w:val="000000"/>
          <w:kern w:val="0"/>
          <w:sz w:val="18"/>
          <w:szCs w:val="18"/>
          <w:lang w:bidi="ar"/>
        </w:rPr>
        <w:t xml:space="preserve"> 报表金额单位转换时可能存在四舍五入尾数误差。</w:t>
      </w:r>
      <w:r>
        <w:rPr>
          <w:rFonts w:hint="eastAsia" w:ascii="宋体" w:hAnsi="宋体" w:cs="宋体"/>
          <w:color w:val="000000"/>
          <w:kern w:val="0"/>
          <w:sz w:val="18"/>
          <w:szCs w:val="18"/>
          <w:lang w:bidi="ar"/>
        </w:rPr>
        <w:t/>
      </w:r>
      <w:bookmarkEnd w:id="14"/>
      <w:r>
        <w:rPr>
          <w:rFonts w:hint="eastAsia" w:ascii="宋体" w:hAnsi="宋体" w:cs="宋体"/>
          <w:color w:val="000000"/>
          <w:kern w:val="0"/>
          <w:sz w:val="18"/>
          <w:szCs w:val="18"/>
          <w:lang w:bidi="ar"/>
        </w:rPr>
        <w:t xml:space="preserve">  </w:t>
      </w:r>
    </w:p>
    <w:p w14:paraId="60F7395B">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p>
    <w:p w14:paraId="4D82226C">
      <w:pPr>
        <w:rPr>
          <w:rFonts w:hint="eastAsia"/>
        </w:rPr>
      </w:pPr>
      <w:bookmarkStart w:id="15" w:name="PO_part2Table3"/>
    </w:p>
    <w:tbl>
      <w:tblPr>
        <w:tblStyle w:val="5"/>
        <w:tblW w:w="15307"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2"/>
        <w:gridCol w:w="610"/>
        <w:gridCol w:w="4"/>
        <w:gridCol w:w="616"/>
        <w:gridCol w:w="2175"/>
        <w:gridCol w:w="2191"/>
        <w:gridCol w:w="1364"/>
        <w:gridCol w:w="940"/>
        <w:gridCol w:w="1255"/>
        <w:gridCol w:w="2032"/>
        <w:gridCol w:w="1513"/>
        <w:gridCol w:w="1993"/>
      </w:tblGrid>
      <w:tr w14:paraId="1101E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13"/>
            <w:tcBorders>
              <w:top w:val="nil"/>
              <w:left w:val="nil"/>
              <w:bottom w:val="nil"/>
              <w:right w:val="nil"/>
            </w:tcBorders>
            <w:noWrap w:val="0"/>
            <w:vAlign w:val="center"/>
          </w:tcPr>
          <w:p w14:paraId="08A460E5">
            <w:pPr>
              <w:jc w:val="right"/>
              <w:rPr>
                <w:rFonts w:hint="eastAsia" w:ascii="宋体" w:hAnsi="宋体"/>
                <w:color w:val="000000"/>
                <w:kern w:val="0"/>
                <w:sz w:val="18"/>
                <w:szCs w:val="18"/>
              </w:rPr>
            </w:pPr>
            <w:r>
              <w:rPr>
                <w:rFonts w:hint="eastAsia" w:ascii="宋体" w:hAnsi="宋体"/>
                <w:color w:val="000000"/>
                <w:kern w:val="0"/>
                <w:sz w:val="18"/>
                <w:szCs w:val="18"/>
                <w:lang w:val="en-US" w:eastAsia="zh-CN"/>
              </w:rPr>
              <w:t>预算公开03</w:t>
            </w:r>
            <w:r>
              <w:rPr>
                <w:rFonts w:hint="eastAsia" w:ascii="宋体" w:hAnsi="宋体"/>
                <w:color w:val="000000"/>
                <w:kern w:val="0"/>
                <w:sz w:val="18"/>
                <w:szCs w:val="18"/>
              </w:rPr>
              <w:t>表</w:t>
            </w:r>
          </w:p>
        </w:tc>
      </w:tr>
      <w:tr w14:paraId="10BAE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13"/>
            <w:tcBorders>
              <w:top w:val="nil"/>
              <w:left w:val="nil"/>
              <w:bottom w:val="nil"/>
              <w:right w:val="nil"/>
            </w:tcBorders>
            <w:noWrap w:val="0"/>
            <w:vAlign w:val="center"/>
          </w:tcPr>
          <w:p w14:paraId="79DF53AA">
            <w:pPr>
              <w:jc w:val="center"/>
              <w:rPr>
                <w:rFonts w:hint="eastAsia" w:ascii="宋体" w:hAnsi="宋体"/>
                <w:b/>
                <w:bCs/>
                <w:color w:val="000000"/>
                <w:kern w:val="0"/>
                <w:sz w:val="26"/>
                <w:szCs w:val="26"/>
              </w:rPr>
            </w:pPr>
            <w:r>
              <w:rPr>
                <w:rFonts w:hint="eastAsia" w:ascii="宋体" w:hAnsi="宋体"/>
                <w:b/>
                <w:bCs/>
                <w:color w:val="000000"/>
                <w:kern w:val="0"/>
                <w:sz w:val="26"/>
                <w:szCs w:val="26"/>
                <w:lang w:val="en-US" w:eastAsia="zh-CN"/>
              </w:rPr>
              <w:t>部门</w:t>
            </w:r>
            <w:r>
              <w:rPr>
                <w:rFonts w:hint="eastAsia" w:ascii="宋体" w:hAnsi="宋体"/>
                <w:b/>
                <w:bCs/>
                <w:color w:val="000000"/>
                <w:kern w:val="0"/>
                <w:sz w:val="26"/>
                <w:szCs w:val="26"/>
              </w:rPr>
              <w:t>支出总体情况表</w:t>
            </w:r>
          </w:p>
        </w:tc>
      </w:tr>
      <w:tr w14:paraId="06756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574" w:type="dxa"/>
            <w:gridSpan w:val="8"/>
            <w:tcBorders>
              <w:top w:val="nil"/>
              <w:left w:val="nil"/>
              <w:bottom w:val="nil"/>
              <w:right w:val="nil"/>
            </w:tcBorders>
            <w:noWrap w:val="0"/>
            <w:vAlign w:val="center"/>
          </w:tcPr>
          <w:p w14:paraId="2BBCD74A">
            <w:pPr>
              <w:jc w:val="left"/>
              <w:rPr>
                <w:rFonts w:hint="eastAsia" w:ascii="宋体" w:hAnsi="宋体"/>
                <w:b/>
                <w:bCs/>
                <w:color w:val="000000"/>
                <w:kern w:val="0"/>
                <w:sz w:val="26"/>
                <w:szCs w:val="26"/>
              </w:rPr>
            </w:pPr>
            <w:r>
              <w:rPr>
                <w:rFonts w:hint="eastAsia" w:ascii="宋体" w:hAnsi="宋体"/>
                <w:color w:val="000000"/>
                <w:kern w:val="0"/>
                <w:sz w:val="18"/>
                <w:szCs w:val="18"/>
              </w:rPr>
              <w:t>单位名称：</w:t>
            </w:r>
            <w:bookmarkStart w:id="16" w:name="PO_part2Table1DivName3"/>
            <w:r>
              <w:rPr>
                <w:rFonts w:hint="eastAsia" w:ascii="宋体" w:hAnsi="宋体"/>
                <w:color w:val="000000"/>
                <w:kern w:val="0"/>
                <w:sz w:val="18"/>
                <w:szCs w:val="18"/>
              </w:rPr>
              <w:t xml:space="preserve"> </w:t>
            </w:r>
            <w:r>
              <w:rPr>
                <w:rFonts w:hint="eastAsia" w:ascii="宋体" w:hAnsi="宋体"/>
                <w:color w:val="000000"/>
                <w:kern w:val="0"/>
                <w:sz w:val="18"/>
                <w:szCs w:val="18"/>
                <w:lang w:val="en-US" w:eastAsia="zh-CN"/>
              </w:rPr>
              <w:t>百色起义纪念碑园</w:t>
            </w:r>
            <w:r>
              <w:rPr>
                <w:rFonts w:hint="eastAsia" w:ascii="宋体" w:hAnsi="宋体"/>
                <w:color w:val="000000"/>
                <w:kern w:val="0"/>
                <w:sz w:val="18"/>
                <w:szCs w:val="18"/>
              </w:rPr>
              <w:t xml:space="preserve"> </w:t>
            </w:r>
            <w:bookmarkEnd w:id="16"/>
          </w:p>
        </w:tc>
        <w:tc>
          <w:tcPr>
            <w:tcW w:w="7733" w:type="dxa"/>
            <w:gridSpan w:val="5"/>
            <w:tcBorders>
              <w:top w:val="nil"/>
              <w:left w:val="nil"/>
              <w:bottom w:val="nil"/>
              <w:right w:val="nil"/>
            </w:tcBorders>
            <w:noWrap w:val="0"/>
            <w:vAlign w:val="center"/>
          </w:tcPr>
          <w:p w14:paraId="6D727271">
            <w:pPr>
              <w:jc w:val="right"/>
              <w:rPr>
                <w:rFonts w:hint="eastAsia" w:ascii="宋体" w:hAnsi="宋体"/>
                <w:b/>
                <w:bCs/>
                <w:color w:val="000000"/>
                <w:kern w:val="0"/>
                <w:sz w:val="26"/>
                <w:szCs w:val="26"/>
              </w:rPr>
            </w:pPr>
            <w:r>
              <w:rPr>
                <w:rFonts w:hint="eastAsia" w:ascii="宋体" w:hAnsi="宋体"/>
                <w:color w:val="000000"/>
                <w:kern w:val="0"/>
                <w:sz w:val="18"/>
                <w:szCs w:val="18"/>
              </w:rPr>
              <w:t>单位：万元</w:t>
            </w:r>
          </w:p>
        </w:tc>
      </w:tr>
      <w:tr w14:paraId="7FEC4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1844" w:type="dxa"/>
            <w:gridSpan w:val="5"/>
            <w:vMerge w:val="restart"/>
            <w:tcBorders>
              <w:top w:val="single" w:color="auto" w:sz="4" w:space="0"/>
            </w:tcBorders>
            <w:noWrap w:val="0"/>
            <w:vAlign w:val="center"/>
          </w:tcPr>
          <w:p w14:paraId="085A156B">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2175" w:type="dxa"/>
            <w:vMerge w:val="restart"/>
            <w:tcBorders>
              <w:top w:val="single" w:color="auto" w:sz="4" w:space="0"/>
            </w:tcBorders>
            <w:noWrap w:val="0"/>
            <w:vAlign w:val="center"/>
          </w:tcPr>
          <w:p w14:paraId="5940DA41">
            <w:pPr>
              <w:widowControl/>
              <w:jc w:val="center"/>
              <w:textAlignment w:val="center"/>
              <w:rPr>
                <w:rFonts w:ascii="宋体" w:hAnsi="宋体"/>
                <w:color w:val="000000"/>
                <w:sz w:val="18"/>
                <w:szCs w:val="18"/>
              </w:rPr>
            </w:pPr>
            <w:r>
              <w:rPr>
                <w:rFonts w:hint="eastAsia" w:ascii="宋体" w:hAnsi="宋体"/>
                <w:color w:val="000000"/>
                <w:sz w:val="18"/>
                <w:szCs w:val="18"/>
              </w:rPr>
              <w:t>部门（单位）代码</w:t>
            </w:r>
          </w:p>
        </w:tc>
        <w:tc>
          <w:tcPr>
            <w:tcW w:w="2191" w:type="dxa"/>
            <w:vMerge w:val="restart"/>
            <w:tcBorders>
              <w:top w:val="single" w:color="auto" w:sz="4" w:space="0"/>
            </w:tcBorders>
            <w:noWrap w:val="0"/>
            <w:vAlign w:val="center"/>
          </w:tcPr>
          <w:p w14:paraId="2913200F">
            <w:pPr>
              <w:widowControl/>
              <w:jc w:val="center"/>
              <w:textAlignment w:val="center"/>
              <w:rPr>
                <w:rFonts w:hint="eastAsia" w:ascii="宋体" w:hAnsi="宋体"/>
                <w:color w:val="000000"/>
                <w:sz w:val="18"/>
                <w:szCs w:val="18"/>
              </w:rPr>
            </w:pPr>
            <w:r>
              <w:rPr>
                <w:rFonts w:hint="eastAsia" w:ascii="宋体" w:hAnsi="宋体"/>
                <w:color w:val="000000"/>
                <w:sz w:val="18"/>
                <w:szCs w:val="18"/>
              </w:rPr>
              <w:t>部门（单位）名称</w:t>
            </w:r>
          </w:p>
          <w:p w14:paraId="36A24D7F">
            <w:pPr>
              <w:widowControl/>
              <w:jc w:val="center"/>
              <w:textAlignment w:val="center"/>
              <w:rPr>
                <w:rFonts w:hint="eastAsia" w:ascii="宋体" w:hAnsi="宋体"/>
                <w:color w:val="000000"/>
                <w:sz w:val="18"/>
                <w:szCs w:val="18"/>
              </w:rPr>
            </w:pPr>
            <w:r>
              <w:rPr>
                <w:rFonts w:hint="eastAsia" w:ascii="宋体" w:hAnsi="宋体"/>
                <w:color w:val="000000"/>
                <w:sz w:val="18"/>
                <w:szCs w:val="18"/>
              </w:rPr>
              <w:t>(功能分类科目名称)</w:t>
            </w:r>
          </w:p>
        </w:tc>
        <w:tc>
          <w:tcPr>
            <w:tcW w:w="9097" w:type="dxa"/>
            <w:gridSpan w:val="6"/>
            <w:tcBorders>
              <w:top w:val="single" w:color="auto" w:sz="4" w:space="0"/>
            </w:tcBorders>
            <w:noWrap w:val="0"/>
            <w:vAlign w:val="center"/>
          </w:tcPr>
          <w:p w14:paraId="043B0CE7">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本年支出</w:t>
            </w:r>
          </w:p>
        </w:tc>
      </w:tr>
      <w:tr w14:paraId="538D6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tblHeader/>
        </w:trPr>
        <w:tc>
          <w:tcPr>
            <w:tcW w:w="1844" w:type="dxa"/>
            <w:gridSpan w:val="5"/>
            <w:vMerge w:val="continue"/>
            <w:noWrap w:val="0"/>
            <w:vAlign w:val="center"/>
          </w:tcPr>
          <w:p w14:paraId="451E47F1">
            <w:pPr>
              <w:widowControl/>
              <w:jc w:val="center"/>
              <w:textAlignment w:val="center"/>
              <w:rPr>
                <w:rFonts w:hint="eastAsia" w:ascii="宋体" w:hAnsi="宋体"/>
                <w:color w:val="000000"/>
                <w:kern w:val="0"/>
                <w:sz w:val="18"/>
                <w:szCs w:val="18"/>
              </w:rPr>
            </w:pPr>
          </w:p>
        </w:tc>
        <w:tc>
          <w:tcPr>
            <w:tcW w:w="2175" w:type="dxa"/>
            <w:vMerge w:val="continue"/>
            <w:noWrap w:val="0"/>
            <w:vAlign w:val="center"/>
          </w:tcPr>
          <w:p w14:paraId="143012F5">
            <w:pPr>
              <w:widowControl/>
              <w:jc w:val="center"/>
              <w:textAlignment w:val="center"/>
              <w:rPr>
                <w:rFonts w:hint="eastAsia" w:ascii="宋体" w:hAnsi="宋体"/>
                <w:color w:val="000000"/>
                <w:sz w:val="18"/>
                <w:szCs w:val="18"/>
              </w:rPr>
            </w:pPr>
          </w:p>
        </w:tc>
        <w:tc>
          <w:tcPr>
            <w:tcW w:w="2191" w:type="dxa"/>
            <w:vMerge w:val="continue"/>
            <w:noWrap w:val="0"/>
            <w:vAlign w:val="center"/>
          </w:tcPr>
          <w:p w14:paraId="7EA4A12D">
            <w:pPr>
              <w:widowControl/>
              <w:jc w:val="center"/>
              <w:textAlignment w:val="center"/>
              <w:rPr>
                <w:rFonts w:hint="eastAsia" w:ascii="宋体" w:hAnsi="宋体"/>
                <w:color w:val="000000"/>
                <w:sz w:val="18"/>
                <w:szCs w:val="18"/>
              </w:rPr>
            </w:pPr>
          </w:p>
        </w:tc>
        <w:tc>
          <w:tcPr>
            <w:tcW w:w="1364" w:type="dxa"/>
            <w:vMerge w:val="restart"/>
            <w:tcBorders>
              <w:top w:val="single" w:color="auto" w:sz="4" w:space="0"/>
            </w:tcBorders>
            <w:noWrap w:val="0"/>
            <w:vAlign w:val="center"/>
          </w:tcPr>
          <w:p w14:paraId="728B065F">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合计</w:t>
            </w:r>
          </w:p>
        </w:tc>
        <w:tc>
          <w:tcPr>
            <w:tcW w:w="940" w:type="dxa"/>
            <w:vMerge w:val="restart"/>
            <w:tcBorders>
              <w:top w:val="single" w:color="auto" w:sz="4" w:space="0"/>
            </w:tcBorders>
            <w:noWrap w:val="0"/>
            <w:vAlign w:val="center"/>
          </w:tcPr>
          <w:p w14:paraId="09DB1E2E">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基本支出</w:t>
            </w:r>
          </w:p>
        </w:tc>
        <w:tc>
          <w:tcPr>
            <w:tcW w:w="6793" w:type="dxa"/>
            <w:gridSpan w:val="4"/>
            <w:tcBorders>
              <w:top w:val="single" w:color="auto" w:sz="4" w:space="0"/>
            </w:tcBorders>
            <w:noWrap w:val="0"/>
            <w:vAlign w:val="center"/>
          </w:tcPr>
          <w:p w14:paraId="5B6150CE">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项目支出</w:t>
            </w:r>
          </w:p>
        </w:tc>
      </w:tr>
      <w:tr w14:paraId="288DA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blHeader/>
        </w:trPr>
        <w:tc>
          <w:tcPr>
            <w:tcW w:w="1844" w:type="dxa"/>
            <w:gridSpan w:val="5"/>
            <w:vMerge w:val="continue"/>
            <w:noWrap w:val="0"/>
            <w:vAlign w:val="center"/>
          </w:tcPr>
          <w:p w14:paraId="4F3D0FA1">
            <w:pPr>
              <w:widowControl/>
              <w:jc w:val="center"/>
              <w:textAlignment w:val="center"/>
              <w:rPr>
                <w:rFonts w:hint="eastAsia" w:ascii="宋体" w:hAnsi="宋体"/>
                <w:color w:val="000000"/>
                <w:kern w:val="0"/>
                <w:sz w:val="18"/>
                <w:szCs w:val="18"/>
              </w:rPr>
            </w:pPr>
          </w:p>
        </w:tc>
        <w:tc>
          <w:tcPr>
            <w:tcW w:w="2175" w:type="dxa"/>
            <w:vMerge w:val="continue"/>
            <w:noWrap w:val="0"/>
            <w:vAlign w:val="center"/>
          </w:tcPr>
          <w:p w14:paraId="539FE4D5">
            <w:pPr>
              <w:widowControl/>
              <w:jc w:val="center"/>
              <w:textAlignment w:val="center"/>
              <w:rPr>
                <w:rFonts w:hint="eastAsia" w:ascii="宋体" w:hAnsi="宋体"/>
                <w:color w:val="000000"/>
                <w:sz w:val="18"/>
                <w:szCs w:val="18"/>
              </w:rPr>
            </w:pPr>
          </w:p>
        </w:tc>
        <w:tc>
          <w:tcPr>
            <w:tcW w:w="2191" w:type="dxa"/>
            <w:vMerge w:val="continue"/>
            <w:noWrap w:val="0"/>
            <w:vAlign w:val="center"/>
          </w:tcPr>
          <w:p w14:paraId="1B45A10D">
            <w:pPr>
              <w:widowControl/>
              <w:jc w:val="center"/>
              <w:textAlignment w:val="center"/>
              <w:rPr>
                <w:rFonts w:hint="eastAsia" w:ascii="宋体" w:hAnsi="宋体"/>
                <w:color w:val="000000"/>
                <w:sz w:val="18"/>
                <w:szCs w:val="18"/>
              </w:rPr>
            </w:pPr>
          </w:p>
        </w:tc>
        <w:tc>
          <w:tcPr>
            <w:tcW w:w="1364" w:type="dxa"/>
            <w:vMerge w:val="continue"/>
            <w:noWrap w:val="0"/>
            <w:vAlign w:val="center"/>
          </w:tcPr>
          <w:p w14:paraId="470E0B92">
            <w:pPr>
              <w:widowControl/>
              <w:jc w:val="center"/>
              <w:textAlignment w:val="center"/>
              <w:rPr>
                <w:rFonts w:hint="eastAsia" w:ascii="宋体" w:hAnsi="宋体"/>
                <w:color w:val="000000"/>
                <w:kern w:val="0"/>
                <w:sz w:val="18"/>
                <w:szCs w:val="18"/>
              </w:rPr>
            </w:pPr>
          </w:p>
        </w:tc>
        <w:tc>
          <w:tcPr>
            <w:tcW w:w="940" w:type="dxa"/>
            <w:vMerge w:val="continue"/>
            <w:noWrap w:val="0"/>
            <w:vAlign w:val="center"/>
          </w:tcPr>
          <w:p w14:paraId="432908C9">
            <w:pPr>
              <w:widowControl/>
              <w:jc w:val="center"/>
              <w:textAlignment w:val="center"/>
              <w:rPr>
                <w:rFonts w:hint="eastAsia" w:ascii="宋体" w:hAnsi="宋体"/>
                <w:color w:val="000000"/>
                <w:kern w:val="0"/>
                <w:sz w:val="18"/>
                <w:szCs w:val="18"/>
              </w:rPr>
            </w:pPr>
          </w:p>
        </w:tc>
        <w:tc>
          <w:tcPr>
            <w:tcW w:w="1255" w:type="dxa"/>
            <w:vMerge w:val="restart"/>
            <w:tcBorders>
              <w:top w:val="single" w:color="auto" w:sz="4" w:space="0"/>
            </w:tcBorders>
            <w:noWrap w:val="0"/>
            <w:vAlign w:val="center"/>
          </w:tcPr>
          <w:p w14:paraId="269433A8">
            <w:pPr>
              <w:widowControl/>
              <w:jc w:val="center"/>
              <w:textAlignment w:val="center"/>
              <w:rPr>
                <w:rFonts w:hint="eastAsia" w:ascii="宋体" w:hAnsi="宋体"/>
                <w:color w:val="000000"/>
                <w:kern w:val="0"/>
                <w:sz w:val="18"/>
                <w:szCs w:val="18"/>
              </w:rPr>
            </w:pPr>
            <w:r>
              <w:rPr>
                <w:rFonts w:hint="eastAsia" w:ascii="宋体" w:hAnsi="宋体"/>
                <w:color w:val="000000"/>
                <w:sz w:val="18"/>
                <w:szCs w:val="18"/>
                <w:lang w:val="en-US" w:eastAsia="zh-CN"/>
              </w:rPr>
              <w:t>小计</w:t>
            </w:r>
          </w:p>
        </w:tc>
        <w:tc>
          <w:tcPr>
            <w:tcW w:w="5538" w:type="dxa"/>
            <w:gridSpan w:val="3"/>
            <w:tcBorders>
              <w:top w:val="single" w:color="auto" w:sz="4" w:space="0"/>
            </w:tcBorders>
            <w:noWrap w:val="0"/>
            <w:vAlign w:val="center"/>
          </w:tcPr>
          <w:p w14:paraId="5C1E2212">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其中：</w:t>
            </w:r>
          </w:p>
        </w:tc>
      </w:tr>
      <w:tr w14:paraId="5609E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blHeader/>
        </w:trPr>
        <w:tc>
          <w:tcPr>
            <w:tcW w:w="1844" w:type="dxa"/>
            <w:gridSpan w:val="5"/>
            <w:vMerge w:val="continue"/>
            <w:noWrap w:val="0"/>
            <w:vAlign w:val="center"/>
          </w:tcPr>
          <w:p w14:paraId="6B4EA816">
            <w:pPr>
              <w:widowControl/>
              <w:jc w:val="center"/>
              <w:textAlignment w:val="center"/>
              <w:rPr>
                <w:rFonts w:hint="eastAsia" w:ascii="宋体" w:hAnsi="宋体"/>
                <w:color w:val="000000"/>
                <w:kern w:val="0"/>
                <w:sz w:val="18"/>
                <w:szCs w:val="18"/>
              </w:rPr>
            </w:pPr>
          </w:p>
        </w:tc>
        <w:tc>
          <w:tcPr>
            <w:tcW w:w="2175" w:type="dxa"/>
            <w:vMerge w:val="continue"/>
            <w:noWrap w:val="0"/>
            <w:vAlign w:val="center"/>
          </w:tcPr>
          <w:p w14:paraId="5394F83D">
            <w:pPr>
              <w:widowControl/>
              <w:jc w:val="center"/>
              <w:textAlignment w:val="center"/>
              <w:rPr>
                <w:rFonts w:hint="eastAsia" w:ascii="宋体" w:hAnsi="宋体"/>
                <w:color w:val="000000"/>
                <w:sz w:val="18"/>
                <w:szCs w:val="18"/>
              </w:rPr>
            </w:pPr>
          </w:p>
        </w:tc>
        <w:tc>
          <w:tcPr>
            <w:tcW w:w="2191" w:type="dxa"/>
            <w:vMerge w:val="continue"/>
            <w:noWrap w:val="0"/>
            <w:vAlign w:val="center"/>
          </w:tcPr>
          <w:p w14:paraId="1B6BB1E2">
            <w:pPr>
              <w:widowControl/>
              <w:jc w:val="center"/>
              <w:textAlignment w:val="center"/>
              <w:rPr>
                <w:rFonts w:hint="eastAsia" w:ascii="宋体" w:hAnsi="宋体"/>
                <w:color w:val="000000"/>
                <w:sz w:val="18"/>
                <w:szCs w:val="18"/>
              </w:rPr>
            </w:pPr>
          </w:p>
        </w:tc>
        <w:tc>
          <w:tcPr>
            <w:tcW w:w="1364" w:type="dxa"/>
            <w:vMerge w:val="continue"/>
            <w:noWrap w:val="0"/>
            <w:vAlign w:val="center"/>
          </w:tcPr>
          <w:p w14:paraId="78B55FBA">
            <w:pPr>
              <w:widowControl/>
              <w:jc w:val="center"/>
              <w:textAlignment w:val="center"/>
              <w:rPr>
                <w:rFonts w:hint="eastAsia" w:ascii="宋体" w:hAnsi="宋体"/>
                <w:color w:val="000000"/>
                <w:kern w:val="0"/>
                <w:sz w:val="18"/>
                <w:szCs w:val="18"/>
              </w:rPr>
            </w:pPr>
          </w:p>
        </w:tc>
        <w:tc>
          <w:tcPr>
            <w:tcW w:w="940" w:type="dxa"/>
            <w:vMerge w:val="continue"/>
            <w:noWrap w:val="0"/>
            <w:vAlign w:val="center"/>
          </w:tcPr>
          <w:p w14:paraId="2C6D2FB3">
            <w:pPr>
              <w:widowControl/>
              <w:jc w:val="center"/>
              <w:textAlignment w:val="center"/>
              <w:rPr>
                <w:rFonts w:hint="eastAsia" w:ascii="宋体" w:hAnsi="宋体"/>
                <w:color w:val="000000"/>
                <w:kern w:val="0"/>
                <w:sz w:val="18"/>
                <w:szCs w:val="18"/>
              </w:rPr>
            </w:pPr>
          </w:p>
        </w:tc>
        <w:tc>
          <w:tcPr>
            <w:tcW w:w="1255" w:type="dxa"/>
            <w:vMerge w:val="continue"/>
            <w:noWrap w:val="0"/>
            <w:vAlign w:val="center"/>
          </w:tcPr>
          <w:p w14:paraId="06B31023">
            <w:pPr>
              <w:widowControl/>
              <w:jc w:val="center"/>
              <w:textAlignment w:val="center"/>
              <w:rPr>
                <w:rFonts w:hint="eastAsia" w:ascii="宋体" w:hAnsi="宋体"/>
                <w:color w:val="000000"/>
                <w:sz w:val="18"/>
                <w:szCs w:val="18"/>
                <w:lang w:val="en-US" w:eastAsia="zh-CN"/>
              </w:rPr>
            </w:pPr>
          </w:p>
        </w:tc>
        <w:tc>
          <w:tcPr>
            <w:tcW w:w="2032" w:type="dxa"/>
            <w:tcBorders>
              <w:top w:val="single" w:color="auto" w:sz="4" w:space="0"/>
            </w:tcBorders>
            <w:noWrap w:val="0"/>
            <w:vAlign w:val="center"/>
          </w:tcPr>
          <w:p w14:paraId="14582B1B">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事业单位经营支出</w:t>
            </w:r>
          </w:p>
        </w:tc>
        <w:tc>
          <w:tcPr>
            <w:tcW w:w="1513" w:type="dxa"/>
            <w:tcBorders>
              <w:top w:val="single" w:color="auto" w:sz="4" w:space="0"/>
            </w:tcBorders>
            <w:noWrap w:val="0"/>
            <w:vAlign w:val="center"/>
          </w:tcPr>
          <w:p w14:paraId="6C9B0325">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上缴上级支出</w:t>
            </w:r>
          </w:p>
        </w:tc>
        <w:tc>
          <w:tcPr>
            <w:tcW w:w="1993" w:type="dxa"/>
            <w:tcBorders>
              <w:top w:val="single" w:color="auto" w:sz="4" w:space="0"/>
            </w:tcBorders>
            <w:noWrap w:val="0"/>
            <w:vAlign w:val="center"/>
          </w:tcPr>
          <w:p w14:paraId="33950EE0">
            <w:pPr>
              <w:widowControl/>
              <w:jc w:val="center"/>
              <w:textAlignment w:val="center"/>
              <w:rPr>
                <w:rFonts w:hint="eastAsia" w:ascii="宋体" w:hAnsi="宋体"/>
                <w:color w:val="000000"/>
                <w:kern w:val="0"/>
                <w:sz w:val="18"/>
                <w:szCs w:val="18"/>
              </w:rPr>
            </w:pPr>
            <w:r>
              <w:rPr>
                <w:rFonts w:hint="eastAsia" w:ascii="宋体" w:hAnsi="宋体"/>
                <w:color w:val="000000"/>
                <w:sz w:val="18"/>
                <w:szCs w:val="18"/>
              </w:rPr>
              <w:t>对附属单位补助支出</w:t>
            </w:r>
          </w:p>
        </w:tc>
      </w:tr>
      <w:tr w14:paraId="70F9E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tblHeader/>
        </w:trPr>
        <w:tc>
          <w:tcPr>
            <w:tcW w:w="614" w:type="dxa"/>
            <w:gridSpan w:val="2"/>
            <w:tcBorders>
              <w:top w:val="single" w:color="auto" w:sz="4" w:space="0"/>
            </w:tcBorders>
            <w:noWrap w:val="0"/>
            <w:vAlign w:val="center"/>
          </w:tcPr>
          <w:p w14:paraId="15154128">
            <w:pPr>
              <w:widowControl/>
              <w:jc w:val="center"/>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w:t>
            </w:r>
          </w:p>
        </w:tc>
        <w:tc>
          <w:tcPr>
            <w:tcW w:w="614" w:type="dxa"/>
            <w:gridSpan w:val="2"/>
            <w:tcBorders>
              <w:top w:val="single" w:color="auto" w:sz="4" w:space="0"/>
            </w:tcBorders>
            <w:noWrap w:val="0"/>
            <w:vAlign w:val="center"/>
          </w:tcPr>
          <w:p w14:paraId="7E1EDE4A">
            <w:pPr>
              <w:widowControl/>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616" w:type="dxa"/>
            <w:tcBorders>
              <w:top w:val="single" w:color="auto" w:sz="4" w:space="0"/>
            </w:tcBorders>
            <w:noWrap w:val="0"/>
            <w:vAlign w:val="center"/>
          </w:tcPr>
          <w:p w14:paraId="669230F9">
            <w:pPr>
              <w:widowControl/>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2175" w:type="dxa"/>
            <w:tcBorders>
              <w:top w:val="single" w:color="auto" w:sz="4" w:space="0"/>
            </w:tcBorders>
            <w:noWrap w:val="0"/>
            <w:vAlign w:val="center"/>
          </w:tcPr>
          <w:p w14:paraId="47F1CD45">
            <w:pPr>
              <w:widowControl/>
              <w:jc w:val="center"/>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w:t>
            </w:r>
          </w:p>
        </w:tc>
        <w:tc>
          <w:tcPr>
            <w:tcW w:w="2191" w:type="dxa"/>
            <w:tcBorders>
              <w:top w:val="single" w:color="auto" w:sz="4" w:space="0"/>
            </w:tcBorders>
            <w:noWrap w:val="0"/>
            <w:vAlign w:val="center"/>
          </w:tcPr>
          <w:p w14:paraId="712D1EE6">
            <w:pPr>
              <w:widowControl/>
              <w:jc w:val="center"/>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w:t>
            </w:r>
          </w:p>
        </w:tc>
        <w:tc>
          <w:tcPr>
            <w:tcW w:w="1364" w:type="dxa"/>
            <w:tcBorders>
              <w:top w:val="single" w:color="auto" w:sz="4" w:space="0"/>
            </w:tcBorders>
            <w:noWrap w:val="0"/>
            <w:vAlign w:val="center"/>
          </w:tcPr>
          <w:p w14:paraId="318E2C07">
            <w:pPr>
              <w:widowControl/>
              <w:jc w:val="center"/>
              <w:textAlignment w:val="center"/>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1</w:t>
            </w:r>
          </w:p>
        </w:tc>
        <w:tc>
          <w:tcPr>
            <w:tcW w:w="940" w:type="dxa"/>
            <w:tcBorders>
              <w:top w:val="single" w:color="auto" w:sz="4" w:space="0"/>
            </w:tcBorders>
            <w:noWrap w:val="0"/>
            <w:vAlign w:val="center"/>
          </w:tcPr>
          <w:p w14:paraId="17C3272D">
            <w:pPr>
              <w:widowControl/>
              <w:jc w:val="center"/>
              <w:textAlignment w:val="center"/>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w:t>
            </w:r>
          </w:p>
        </w:tc>
        <w:tc>
          <w:tcPr>
            <w:tcW w:w="1255" w:type="dxa"/>
            <w:tcBorders>
              <w:top w:val="single" w:color="auto" w:sz="4" w:space="0"/>
            </w:tcBorders>
            <w:noWrap w:val="0"/>
            <w:vAlign w:val="center"/>
          </w:tcPr>
          <w:p w14:paraId="2DECB25D">
            <w:pPr>
              <w:widowControl/>
              <w:jc w:val="center"/>
              <w:textAlignment w:val="center"/>
              <w:rPr>
                <w:rFonts w:hint="default" w:ascii="宋体" w:hAnsi="宋体"/>
                <w:color w:val="000000"/>
                <w:sz w:val="18"/>
                <w:szCs w:val="18"/>
                <w:lang w:val="en-US" w:eastAsia="zh-CN"/>
              </w:rPr>
            </w:pPr>
            <w:r>
              <w:rPr>
                <w:rFonts w:hint="eastAsia" w:ascii="宋体" w:hAnsi="宋体"/>
                <w:color w:val="000000"/>
                <w:sz w:val="18"/>
                <w:szCs w:val="18"/>
                <w:lang w:val="en-US" w:eastAsia="zh-CN"/>
              </w:rPr>
              <w:t>3</w:t>
            </w:r>
          </w:p>
        </w:tc>
        <w:tc>
          <w:tcPr>
            <w:tcW w:w="2032" w:type="dxa"/>
            <w:tcBorders>
              <w:top w:val="single" w:color="auto" w:sz="4" w:space="0"/>
            </w:tcBorders>
            <w:noWrap w:val="0"/>
            <w:vAlign w:val="center"/>
          </w:tcPr>
          <w:p w14:paraId="045575E6">
            <w:pPr>
              <w:widowControl/>
              <w:jc w:val="center"/>
              <w:textAlignment w:val="center"/>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4</w:t>
            </w:r>
          </w:p>
        </w:tc>
        <w:tc>
          <w:tcPr>
            <w:tcW w:w="1513" w:type="dxa"/>
            <w:tcBorders>
              <w:top w:val="single" w:color="auto" w:sz="4" w:space="0"/>
            </w:tcBorders>
            <w:noWrap w:val="0"/>
            <w:vAlign w:val="center"/>
          </w:tcPr>
          <w:p w14:paraId="3892048B">
            <w:pPr>
              <w:widowControl/>
              <w:jc w:val="center"/>
              <w:textAlignment w:val="center"/>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5</w:t>
            </w:r>
          </w:p>
        </w:tc>
        <w:tc>
          <w:tcPr>
            <w:tcW w:w="1993" w:type="dxa"/>
            <w:tcBorders>
              <w:top w:val="single" w:color="auto" w:sz="4" w:space="0"/>
            </w:tcBorders>
            <w:noWrap w:val="0"/>
            <w:vAlign w:val="center"/>
          </w:tcPr>
          <w:p w14:paraId="75B1EE86">
            <w:pPr>
              <w:widowControl/>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6</w:t>
            </w:r>
          </w:p>
        </w:tc>
      </w:tr>
      <w:tr w14:paraId="4F45E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noWrap w:val="0"/>
            <w:vAlign w:val="center"/>
          </w:tcPr>
          <w:p w14:paraId="14A62304">
            <w:pPr>
              <w:widowControl/>
              <w:textAlignment w:val="center"/>
              <w:rPr>
                <w:rFonts w:hint="eastAsia" w:ascii="宋体" w:hAnsi="宋体"/>
                <w:color w:val="000000"/>
                <w:sz w:val="18"/>
                <w:szCs w:val="18"/>
              </w:rPr>
            </w:pPr>
            <w:r>
              <w:rPr>
                <w:rFonts w:hint="eastAsia" w:ascii="宋体" w:hAnsi="宋体" w:eastAsia="宋体"/>
                <w:color w:val="000000"/>
                <w:kern w:val="0"/>
                <w:sz w:val="18"/>
                <w:szCs w:val="18"/>
                <w:lang w:eastAsia="zh-CN"/>
              </w:rPr>
              <w:t/>
            </w:r>
          </w:p>
        </w:tc>
        <w:tc>
          <w:tcPr>
            <w:tcW w:w="612" w:type="dxa"/>
            <w:gridSpan w:val="2"/>
            <w:noWrap w:val="0"/>
            <w:vAlign w:val="center"/>
          </w:tcPr>
          <w:p w14:paraId="2D23876C">
            <w:pPr>
              <w:widowControl/>
              <w:textAlignment w:val="center"/>
              <w:rPr>
                <w:rFonts w:hint="eastAsia" w:ascii="宋体" w:hAnsi="宋体"/>
                <w:color w:val="000000"/>
                <w:sz w:val="18"/>
                <w:szCs w:val="18"/>
              </w:rPr>
            </w:pPr>
            <w:r>
              <w:rPr>
                <w:rFonts w:hint="eastAsia" w:ascii="宋体" w:hAnsi="宋体"/>
                <w:color w:val="000000"/>
                <w:sz w:val="18"/>
                <w:szCs w:val="18"/>
              </w:rPr>
              <w:t/>
            </w:r>
          </w:p>
        </w:tc>
        <w:tc>
          <w:tcPr>
            <w:tcW w:w="620" w:type="dxa"/>
            <w:gridSpan w:val="2"/>
            <w:noWrap w:val="0"/>
            <w:vAlign w:val="center"/>
          </w:tcPr>
          <w:p w14:paraId="6C77E6FA">
            <w:pPr>
              <w:widowControl/>
              <w:textAlignment w:val="center"/>
              <w:rPr>
                <w:rFonts w:hint="eastAsia" w:ascii="宋体" w:hAnsi="宋体"/>
                <w:color w:val="000000"/>
                <w:sz w:val="18"/>
                <w:szCs w:val="18"/>
              </w:rPr>
            </w:pPr>
            <w:r>
              <w:rPr>
                <w:rFonts w:hint="eastAsia" w:ascii="宋体" w:hAnsi="宋体"/>
                <w:color w:val="000000"/>
                <w:sz w:val="18"/>
                <w:szCs w:val="18"/>
              </w:rPr>
              <w:t/>
            </w:r>
          </w:p>
        </w:tc>
        <w:tc>
          <w:tcPr>
            <w:tcW w:w="2175" w:type="dxa"/>
            <w:noWrap w:val="0"/>
            <w:vAlign w:val="center"/>
          </w:tcPr>
          <w:p w14:paraId="4254A00C">
            <w:pPr>
              <w:widowControl/>
              <w:jc w:val="left"/>
              <w:textAlignment w:val="center"/>
              <w:rPr>
                <w:rFonts w:ascii="宋体" w:hAnsi="宋体"/>
                <w:color w:val="000000"/>
                <w:sz w:val="18"/>
                <w:szCs w:val="18"/>
              </w:rPr>
            </w:pPr>
            <w:r>
              <w:rPr>
                <w:rFonts w:hint="eastAsia" w:ascii="宋体" w:hAnsi="宋体"/>
                <w:color w:val="000000"/>
                <w:sz w:val="18"/>
                <w:szCs w:val="18"/>
              </w:rPr>
              <w:t/>
            </w:r>
          </w:p>
        </w:tc>
        <w:tc>
          <w:tcPr>
            <w:tcW w:w="2191" w:type="dxa"/>
            <w:noWrap w:val="0"/>
            <w:vAlign w:val="center"/>
          </w:tcPr>
          <w:p w14:paraId="6A3EBBA1">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合计</w:t>
            </w:r>
          </w:p>
        </w:tc>
        <w:tc>
          <w:tcPr>
            <w:tcW w:w="1364" w:type="dxa"/>
            <w:noWrap w:val="0"/>
            <w:vAlign w:val="center"/>
          </w:tcPr>
          <w:p w14:paraId="636AB898">
            <w:pPr>
              <w:jc w:val="right"/>
              <w:rPr>
                <w:sz w:val="18"/>
                <w:szCs w:val="18"/>
              </w:rPr>
            </w:pPr>
            <w:r>
              <w:rPr>
                <w:rFonts w:hint="eastAsia" w:ascii="宋体" w:hAnsi="宋体"/>
                <w:color w:val="000000"/>
                <w:sz w:val="18"/>
                <w:szCs w:val="18"/>
              </w:rPr>
              <w:t>137.08</w:t>
            </w:r>
          </w:p>
        </w:tc>
        <w:tc>
          <w:tcPr>
            <w:tcW w:w="940" w:type="dxa"/>
            <w:noWrap w:val="0"/>
            <w:vAlign w:val="center"/>
          </w:tcPr>
          <w:p w14:paraId="45740E2F">
            <w:pPr>
              <w:jc w:val="right"/>
              <w:rPr>
                <w:sz w:val="18"/>
                <w:szCs w:val="18"/>
              </w:rPr>
            </w:pPr>
            <w:r>
              <w:rPr>
                <w:rFonts w:hint="eastAsia" w:ascii="宋体" w:hAnsi="宋体"/>
                <w:color w:val="000000"/>
                <w:sz w:val="18"/>
                <w:szCs w:val="18"/>
              </w:rPr>
              <w:t>97.08</w:t>
            </w:r>
          </w:p>
        </w:tc>
        <w:tc>
          <w:tcPr>
            <w:tcW w:w="1255" w:type="dxa"/>
            <w:noWrap w:val="0"/>
            <w:vAlign w:val="center"/>
          </w:tcPr>
          <w:p w14:paraId="32E0D7DC">
            <w:pPr>
              <w:jc w:val="right"/>
              <w:rPr>
                <w:sz w:val="18"/>
                <w:szCs w:val="18"/>
              </w:rPr>
            </w:pPr>
            <w:r>
              <w:rPr>
                <w:rFonts w:hint="eastAsia" w:ascii="宋体" w:hAnsi="宋体"/>
                <w:color w:val="000000"/>
                <w:sz w:val="18"/>
                <w:szCs w:val="18"/>
              </w:rPr>
              <w:t>40</w:t>
            </w:r>
          </w:p>
        </w:tc>
        <w:tc>
          <w:tcPr>
            <w:tcW w:w="2032" w:type="dxa"/>
            <w:noWrap w:val="0"/>
            <w:vAlign w:val="center"/>
          </w:tcPr>
          <w:p w14:paraId="77EDD5CE">
            <w:pPr>
              <w:jc w:val="right"/>
              <w:rPr>
                <w:rFonts w:hint="eastAsia" w:ascii="宋体" w:hAnsi="宋体"/>
                <w:color w:val="000000"/>
                <w:sz w:val="18"/>
                <w:szCs w:val="18"/>
              </w:rPr>
            </w:pPr>
            <w:r>
              <w:rPr>
                <w:rFonts w:hint="eastAsia" w:ascii="宋体" w:hAnsi="宋体"/>
                <w:color w:val="000000"/>
                <w:sz w:val="18"/>
                <w:szCs w:val="18"/>
              </w:rPr>
              <w:t/>
            </w:r>
          </w:p>
        </w:tc>
        <w:tc>
          <w:tcPr>
            <w:tcW w:w="1513" w:type="dxa"/>
            <w:noWrap w:val="0"/>
            <w:vAlign w:val="center"/>
          </w:tcPr>
          <w:p w14:paraId="56C6EEA3">
            <w:pPr>
              <w:jc w:val="right"/>
              <w:rPr>
                <w:rFonts w:hint="eastAsia" w:ascii="宋体" w:hAnsi="宋体"/>
                <w:color w:val="000000"/>
                <w:sz w:val="18"/>
                <w:szCs w:val="18"/>
              </w:rPr>
            </w:pPr>
            <w:r>
              <w:rPr>
                <w:rFonts w:hint="eastAsia" w:ascii="宋体" w:hAnsi="宋体"/>
                <w:color w:val="000000"/>
                <w:sz w:val="18"/>
                <w:szCs w:val="18"/>
              </w:rPr>
              <w:t/>
            </w:r>
          </w:p>
        </w:tc>
        <w:tc>
          <w:tcPr>
            <w:tcW w:w="1993" w:type="dxa"/>
            <w:noWrap w:val="0"/>
            <w:vAlign w:val="center"/>
          </w:tcPr>
          <w:p w14:paraId="7298822A">
            <w:pPr>
              <w:jc w:val="right"/>
              <w:rPr>
                <w:rFonts w:hint="eastAsia" w:ascii="宋体" w:hAnsi="宋体"/>
                <w:color w:val="000000"/>
                <w:sz w:val="18"/>
                <w:szCs w:val="18"/>
              </w:rPr>
            </w:pPr>
            <w:r>
              <w:rPr>
                <w:rFonts w:hint="eastAsia" w:ascii="宋体" w:hAnsi="宋体"/>
                <w:color w:val="000000"/>
                <w:sz w:val="18"/>
                <w:szCs w:val="18"/>
              </w:rPr>
              <w:t/>
            </w:r>
          </w:p>
        </w:tc>
      </w:tr>
      <w:tr w14:paraId="4F45E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noWrap w:val="0"/>
            <w:vAlign w:val="center"/>
          </w:tcPr>
          <w:p w14:paraId="14A62304">
            <w:pPr>
              <w:widowControl/>
              <w:textAlignment w:val="center"/>
              <w:rPr>
                <w:rFonts w:hint="eastAsia" w:ascii="宋体" w:hAnsi="宋体"/>
                <w:color w:val="000000"/>
                <w:sz w:val="18"/>
                <w:szCs w:val="18"/>
              </w:rPr>
            </w:pPr>
            <w:r>
              <w:rPr>
                <w:rFonts w:hint="eastAsia" w:ascii="宋体" w:hAnsi="宋体" w:eastAsia="宋体"/>
                <w:color w:val="000000"/>
                <w:kern w:val="0"/>
                <w:sz w:val="18"/>
                <w:szCs w:val="18"/>
                <w:lang w:eastAsia="zh-CN"/>
              </w:rPr>
              <w:t/>
            </w:r>
          </w:p>
        </w:tc>
        <w:tc>
          <w:tcPr>
            <w:tcW w:w="612" w:type="dxa"/>
            <w:gridSpan w:val="2"/>
            <w:noWrap w:val="0"/>
            <w:vAlign w:val="center"/>
          </w:tcPr>
          <w:p w14:paraId="2D23876C">
            <w:pPr>
              <w:widowControl/>
              <w:textAlignment w:val="center"/>
              <w:rPr>
                <w:rFonts w:hint="eastAsia" w:ascii="宋体" w:hAnsi="宋体"/>
                <w:color w:val="000000"/>
                <w:sz w:val="18"/>
                <w:szCs w:val="18"/>
              </w:rPr>
            </w:pPr>
            <w:r>
              <w:rPr>
                <w:rFonts w:hint="eastAsia" w:ascii="宋体" w:hAnsi="宋体"/>
                <w:color w:val="000000"/>
                <w:sz w:val="18"/>
                <w:szCs w:val="18"/>
              </w:rPr>
              <w:t/>
            </w:r>
          </w:p>
        </w:tc>
        <w:tc>
          <w:tcPr>
            <w:tcW w:w="620" w:type="dxa"/>
            <w:gridSpan w:val="2"/>
            <w:noWrap w:val="0"/>
            <w:vAlign w:val="center"/>
          </w:tcPr>
          <w:p w14:paraId="6C77E6FA">
            <w:pPr>
              <w:widowControl/>
              <w:textAlignment w:val="center"/>
              <w:rPr>
                <w:rFonts w:hint="eastAsia" w:ascii="宋体" w:hAnsi="宋体"/>
                <w:color w:val="000000"/>
                <w:sz w:val="18"/>
                <w:szCs w:val="18"/>
              </w:rPr>
            </w:pPr>
            <w:r>
              <w:rPr>
                <w:rFonts w:hint="eastAsia" w:ascii="宋体" w:hAnsi="宋体"/>
                <w:color w:val="000000"/>
                <w:sz w:val="18"/>
                <w:szCs w:val="18"/>
              </w:rPr>
              <w:t/>
            </w:r>
          </w:p>
        </w:tc>
        <w:tc>
          <w:tcPr>
            <w:tcW w:w="2175" w:type="dxa"/>
            <w:noWrap w:val="0"/>
            <w:vAlign w:val="center"/>
          </w:tcPr>
          <w:p w14:paraId="4254A00C">
            <w:pPr>
              <w:widowControl/>
              <w:jc w:val="left"/>
              <w:textAlignment w:val="center"/>
              <w:rPr>
                <w:rFonts w:ascii="宋体" w:hAnsi="宋体"/>
                <w:color w:val="000000"/>
                <w:sz w:val="18"/>
                <w:szCs w:val="18"/>
              </w:rPr>
            </w:pPr>
            <w:r>
              <w:rPr>
                <w:rFonts w:hint="eastAsia" w:ascii="宋体" w:hAnsi="宋体"/>
                <w:color w:val="000000"/>
                <w:sz w:val="18"/>
                <w:szCs w:val="18"/>
              </w:rPr>
              <w:t>219</w:t>
            </w:r>
          </w:p>
        </w:tc>
        <w:tc>
          <w:tcPr>
            <w:tcW w:w="2191" w:type="dxa"/>
            <w:noWrap w:val="0"/>
            <w:vAlign w:val="center"/>
          </w:tcPr>
          <w:p w14:paraId="6A3EBBA1">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百色起义纪念园管理中心</w:t>
            </w:r>
          </w:p>
        </w:tc>
        <w:tc>
          <w:tcPr>
            <w:tcW w:w="1364" w:type="dxa"/>
            <w:noWrap w:val="0"/>
            <w:vAlign w:val="center"/>
          </w:tcPr>
          <w:p w14:paraId="636AB898">
            <w:pPr>
              <w:jc w:val="right"/>
              <w:rPr>
                <w:sz w:val="18"/>
                <w:szCs w:val="18"/>
              </w:rPr>
            </w:pPr>
            <w:r>
              <w:rPr>
                <w:rFonts w:hint="eastAsia" w:ascii="宋体" w:hAnsi="宋体"/>
                <w:color w:val="000000"/>
                <w:sz w:val="18"/>
                <w:szCs w:val="18"/>
              </w:rPr>
              <w:t>137.08</w:t>
            </w:r>
          </w:p>
        </w:tc>
        <w:tc>
          <w:tcPr>
            <w:tcW w:w="940" w:type="dxa"/>
            <w:noWrap w:val="0"/>
            <w:vAlign w:val="center"/>
          </w:tcPr>
          <w:p w14:paraId="45740E2F">
            <w:pPr>
              <w:jc w:val="right"/>
              <w:rPr>
                <w:sz w:val="18"/>
                <w:szCs w:val="18"/>
              </w:rPr>
            </w:pPr>
            <w:r>
              <w:rPr>
                <w:rFonts w:hint="eastAsia" w:ascii="宋体" w:hAnsi="宋体"/>
                <w:color w:val="000000"/>
                <w:sz w:val="18"/>
                <w:szCs w:val="18"/>
              </w:rPr>
              <w:t>97.08</w:t>
            </w:r>
          </w:p>
        </w:tc>
        <w:tc>
          <w:tcPr>
            <w:tcW w:w="1255" w:type="dxa"/>
            <w:noWrap w:val="0"/>
            <w:vAlign w:val="center"/>
          </w:tcPr>
          <w:p w14:paraId="32E0D7DC">
            <w:pPr>
              <w:jc w:val="right"/>
              <w:rPr>
                <w:sz w:val="18"/>
                <w:szCs w:val="18"/>
              </w:rPr>
            </w:pPr>
            <w:r>
              <w:rPr>
                <w:rFonts w:hint="eastAsia" w:ascii="宋体" w:hAnsi="宋体"/>
                <w:color w:val="000000"/>
                <w:sz w:val="18"/>
                <w:szCs w:val="18"/>
              </w:rPr>
              <w:t>40</w:t>
            </w:r>
          </w:p>
        </w:tc>
        <w:tc>
          <w:tcPr>
            <w:tcW w:w="2032" w:type="dxa"/>
            <w:noWrap w:val="0"/>
            <w:vAlign w:val="center"/>
          </w:tcPr>
          <w:p w14:paraId="77EDD5CE">
            <w:pPr>
              <w:jc w:val="right"/>
              <w:rPr>
                <w:rFonts w:hint="eastAsia" w:ascii="宋体" w:hAnsi="宋体"/>
                <w:color w:val="000000"/>
                <w:sz w:val="18"/>
                <w:szCs w:val="18"/>
              </w:rPr>
            </w:pPr>
            <w:r>
              <w:rPr>
                <w:rFonts w:hint="eastAsia" w:ascii="宋体" w:hAnsi="宋体"/>
                <w:color w:val="000000"/>
                <w:sz w:val="18"/>
                <w:szCs w:val="18"/>
              </w:rPr>
              <w:t/>
            </w:r>
          </w:p>
        </w:tc>
        <w:tc>
          <w:tcPr>
            <w:tcW w:w="1513" w:type="dxa"/>
            <w:noWrap w:val="0"/>
            <w:vAlign w:val="center"/>
          </w:tcPr>
          <w:p w14:paraId="56C6EEA3">
            <w:pPr>
              <w:jc w:val="right"/>
              <w:rPr>
                <w:rFonts w:hint="eastAsia" w:ascii="宋体" w:hAnsi="宋体"/>
                <w:color w:val="000000"/>
                <w:sz w:val="18"/>
                <w:szCs w:val="18"/>
              </w:rPr>
            </w:pPr>
            <w:r>
              <w:rPr>
                <w:rFonts w:hint="eastAsia" w:ascii="宋体" w:hAnsi="宋体"/>
                <w:color w:val="000000"/>
                <w:sz w:val="18"/>
                <w:szCs w:val="18"/>
              </w:rPr>
              <w:t/>
            </w:r>
          </w:p>
        </w:tc>
        <w:tc>
          <w:tcPr>
            <w:tcW w:w="1993" w:type="dxa"/>
            <w:noWrap w:val="0"/>
            <w:vAlign w:val="center"/>
          </w:tcPr>
          <w:p w14:paraId="7298822A">
            <w:pPr>
              <w:jc w:val="right"/>
              <w:rPr>
                <w:rFonts w:hint="eastAsia" w:ascii="宋体" w:hAnsi="宋体"/>
                <w:color w:val="000000"/>
                <w:sz w:val="18"/>
                <w:szCs w:val="18"/>
              </w:rPr>
            </w:pPr>
            <w:r>
              <w:rPr>
                <w:rFonts w:hint="eastAsia" w:ascii="宋体" w:hAnsi="宋体"/>
                <w:color w:val="000000"/>
                <w:sz w:val="18"/>
                <w:szCs w:val="18"/>
              </w:rPr>
              <w:t/>
            </w:r>
          </w:p>
        </w:tc>
      </w:tr>
      <w:tr w14:paraId="4F45E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noWrap w:val="0"/>
            <w:vAlign w:val="center"/>
          </w:tcPr>
          <w:p w14:paraId="14A62304">
            <w:pPr>
              <w:widowControl/>
              <w:textAlignment w:val="center"/>
              <w:rPr>
                <w:rFonts w:hint="eastAsia" w:ascii="宋体" w:hAnsi="宋体"/>
                <w:color w:val="000000"/>
                <w:sz w:val="18"/>
                <w:szCs w:val="18"/>
              </w:rPr>
            </w:pPr>
            <w:r>
              <w:rPr>
                <w:rFonts w:hint="eastAsia" w:ascii="宋体" w:hAnsi="宋体" w:eastAsia="宋体"/>
                <w:color w:val="000000"/>
                <w:kern w:val="0"/>
                <w:sz w:val="18"/>
                <w:szCs w:val="18"/>
                <w:lang w:eastAsia="zh-CN"/>
              </w:rPr>
              <w:t/>
            </w:r>
          </w:p>
        </w:tc>
        <w:tc>
          <w:tcPr>
            <w:tcW w:w="612" w:type="dxa"/>
            <w:gridSpan w:val="2"/>
            <w:noWrap w:val="0"/>
            <w:vAlign w:val="center"/>
          </w:tcPr>
          <w:p w14:paraId="2D23876C">
            <w:pPr>
              <w:widowControl/>
              <w:textAlignment w:val="center"/>
              <w:rPr>
                <w:rFonts w:hint="eastAsia" w:ascii="宋体" w:hAnsi="宋体"/>
                <w:color w:val="000000"/>
                <w:sz w:val="18"/>
                <w:szCs w:val="18"/>
              </w:rPr>
            </w:pPr>
            <w:r>
              <w:rPr>
                <w:rFonts w:hint="eastAsia" w:ascii="宋体" w:hAnsi="宋体"/>
                <w:color w:val="000000"/>
                <w:sz w:val="18"/>
                <w:szCs w:val="18"/>
              </w:rPr>
              <w:t/>
            </w:r>
          </w:p>
        </w:tc>
        <w:tc>
          <w:tcPr>
            <w:tcW w:w="620" w:type="dxa"/>
            <w:gridSpan w:val="2"/>
            <w:noWrap w:val="0"/>
            <w:vAlign w:val="center"/>
          </w:tcPr>
          <w:p w14:paraId="6C77E6FA">
            <w:pPr>
              <w:widowControl/>
              <w:textAlignment w:val="center"/>
              <w:rPr>
                <w:rFonts w:hint="eastAsia" w:ascii="宋体" w:hAnsi="宋体"/>
                <w:color w:val="000000"/>
                <w:sz w:val="18"/>
                <w:szCs w:val="18"/>
              </w:rPr>
            </w:pPr>
            <w:r>
              <w:rPr>
                <w:rFonts w:hint="eastAsia" w:ascii="宋体" w:hAnsi="宋体"/>
                <w:color w:val="000000"/>
                <w:sz w:val="18"/>
                <w:szCs w:val="18"/>
              </w:rPr>
              <w:t/>
            </w:r>
          </w:p>
        </w:tc>
        <w:tc>
          <w:tcPr>
            <w:tcW w:w="2175" w:type="dxa"/>
            <w:noWrap w:val="0"/>
            <w:vAlign w:val="center"/>
          </w:tcPr>
          <w:p w14:paraId="4254A00C">
            <w:pPr>
              <w:widowControl/>
              <w:jc w:val="left"/>
              <w:textAlignment w:val="center"/>
              <w:rPr>
                <w:rFonts w:ascii="宋体" w:hAnsi="宋体"/>
                <w:color w:val="000000"/>
                <w:sz w:val="18"/>
                <w:szCs w:val="18"/>
              </w:rPr>
            </w:pPr>
            <w:r>
              <w:rPr>
                <w:rFonts w:hint="eastAsia" w:ascii="宋体" w:hAnsi="宋体"/>
                <w:color w:val="000000"/>
                <w:sz w:val="18"/>
                <w:szCs w:val="18"/>
              </w:rPr>
              <w:t>219003</w:t>
            </w:r>
          </w:p>
        </w:tc>
        <w:tc>
          <w:tcPr>
            <w:tcW w:w="2191" w:type="dxa"/>
            <w:noWrap w:val="0"/>
            <w:vAlign w:val="center"/>
          </w:tcPr>
          <w:p w14:paraId="6A3EBBA1">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百色起义纪念碑园</w:t>
            </w:r>
          </w:p>
        </w:tc>
        <w:tc>
          <w:tcPr>
            <w:tcW w:w="1364" w:type="dxa"/>
            <w:noWrap w:val="0"/>
            <w:vAlign w:val="center"/>
          </w:tcPr>
          <w:p w14:paraId="636AB898">
            <w:pPr>
              <w:jc w:val="right"/>
              <w:rPr>
                <w:sz w:val="18"/>
                <w:szCs w:val="18"/>
              </w:rPr>
            </w:pPr>
            <w:r>
              <w:rPr>
                <w:rFonts w:hint="eastAsia" w:ascii="宋体" w:hAnsi="宋体"/>
                <w:color w:val="000000"/>
                <w:sz w:val="18"/>
                <w:szCs w:val="18"/>
              </w:rPr>
              <w:t>137.08</w:t>
            </w:r>
          </w:p>
        </w:tc>
        <w:tc>
          <w:tcPr>
            <w:tcW w:w="940" w:type="dxa"/>
            <w:noWrap w:val="0"/>
            <w:vAlign w:val="center"/>
          </w:tcPr>
          <w:p w14:paraId="45740E2F">
            <w:pPr>
              <w:jc w:val="right"/>
              <w:rPr>
                <w:sz w:val="18"/>
                <w:szCs w:val="18"/>
              </w:rPr>
            </w:pPr>
            <w:r>
              <w:rPr>
                <w:rFonts w:hint="eastAsia" w:ascii="宋体" w:hAnsi="宋体"/>
                <w:color w:val="000000"/>
                <w:sz w:val="18"/>
                <w:szCs w:val="18"/>
              </w:rPr>
              <w:t>97.08</w:t>
            </w:r>
          </w:p>
        </w:tc>
        <w:tc>
          <w:tcPr>
            <w:tcW w:w="1255" w:type="dxa"/>
            <w:noWrap w:val="0"/>
            <w:vAlign w:val="center"/>
          </w:tcPr>
          <w:p w14:paraId="32E0D7DC">
            <w:pPr>
              <w:jc w:val="right"/>
              <w:rPr>
                <w:sz w:val="18"/>
                <w:szCs w:val="18"/>
              </w:rPr>
            </w:pPr>
            <w:r>
              <w:rPr>
                <w:rFonts w:hint="eastAsia" w:ascii="宋体" w:hAnsi="宋体"/>
                <w:color w:val="000000"/>
                <w:sz w:val="18"/>
                <w:szCs w:val="18"/>
              </w:rPr>
              <w:t>40</w:t>
            </w:r>
          </w:p>
        </w:tc>
        <w:tc>
          <w:tcPr>
            <w:tcW w:w="2032" w:type="dxa"/>
            <w:noWrap w:val="0"/>
            <w:vAlign w:val="center"/>
          </w:tcPr>
          <w:p w14:paraId="77EDD5CE">
            <w:pPr>
              <w:jc w:val="right"/>
              <w:rPr>
                <w:rFonts w:hint="eastAsia" w:ascii="宋体" w:hAnsi="宋体"/>
                <w:color w:val="000000"/>
                <w:sz w:val="18"/>
                <w:szCs w:val="18"/>
              </w:rPr>
            </w:pPr>
            <w:r>
              <w:rPr>
                <w:rFonts w:hint="eastAsia" w:ascii="宋体" w:hAnsi="宋体"/>
                <w:color w:val="000000"/>
                <w:sz w:val="18"/>
                <w:szCs w:val="18"/>
              </w:rPr>
              <w:t/>
            </w:r>
          </w:p>
        </w:tc>
        <w:tc>
          <w:tcPr>
            <w:tcW w:w="1513" w:type="dxa"/>
            <w:noWrap w:val="0"/>
            <w:vAlign w:val="center"/>
          </w:tcPr>
          <w:p w14:paraId="56C6EEA3">
            <w:pPr>
              <w:jc w:val="right"/>
              <w:rPr>
                <w:rFonts w:hint="eastAsia" w:ascii="宋体" w:hAnsi="宋体"/>
                <w:color w:val="000000"/>
                <w:sz w:val="18"/>
                <w:szCs w:val="18"/>
              </w:rPr>
            </w:pPr>
            <w:r>
              <w:rPr>
                <w:rFonts w:hint="eastAsia" w:ascii="宋体" w:hAnsi="宋体"/>
                <w:color w:val="000000"/>
                <w:sz w:val="18"/>
                <w:szCs w:val="18"/>
              </w:rPr>
              <w:t/>
            </w:r>
          </w:p>
        </w:tc>
        <w:tc>
          <w:tcPr>
            <w:tcW w:w="1993" w:type="dxa"/>
            <w:noWrap w:val="0"/>
            <w:vAlign w:val="center"/>
          </w:tcPr>
          <w:p w14:paraId="7298822A">
            <w:pPr>
              <w:jc w:val="right"/>
              <w:rPr>
                <w:rFonts w:hint="eastAsia" w:ascii="宋体" w:hAnsi="宋体"/>
                <w:color w:val="000000"/>
                <w:sz w:val="18"/>
                <w:szCs w:val="18"/>
              </w:rPr>
            </w:pPr>
            <w:r>
              <w:rPr>
                <w:rFonts w:hint="eastAsia" w:ascii="宋体" w:hAnsi="宋体"/>
                <w:color w:val="000000"/>
                <w:sz w:val="18"/>
                <w:szCs w:val="18"/>
              </w:rPr>
              <w:t/>
            </w:r>
          </w:p>
        </w:tc>
      </w:tr>
      <w:tr w14:paraId="4F45E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noWrap w:val="0"/>
            <w:vAlign w:val="center"/>
          </w:tcPr>
          <w:p w14:paraId="14A62304">
            <w:pPr>
              <w:widowControl/>
              <w:textAlignment w:val="center"/>
              <w:rPr>
                <w:rFonts w:hint="eastAsia" w:ascii="宋体" w:hAnsi="宋体"/>
                <w:color w:val="000000"/>
                <w:sz w:val="18"/>
                <w:szCs w:val="18"/>
              </w:rPr>
            </w:pPr>
            <w:r>
              <w:rPr>
                <w:rFonts w:hint="eastAsia" w:ascii="宋体" w:hAnsi="宋体" w:eastAsia="宋体"/>
                <w:color w:val="000000"/>
                <w:kern w:val="0"/>
                <w:sz w:val="18"/>
                <w:szCs w:val="18"/>
                <w:lang w:eastAsia="zh-CN"/>
              </w:rPr>
              <w:t>208</w:t>
            </w:r>
          </w:p>
        </w:tc>
        <w:tc>
          <w:tcPr>
            <w:tcW w:w="612" w:type="dxa"/>
            <w:gridSpan w:val="2"/>
            <w:noWrap w:val="0"/>
            <w:vAlign w:val="center"/>
          </w:tcPr>
          <w:p w14:paraId="2D23876C">
            <w:pPr>
              <w:widowControl/>
              <w:textAlignment w:val="center"/>
              <w:rPr>
                <w:rFonts w:hint="eastAsia" w:ascii="宋体" w:hAnsi="宋体"/>
                <w:color w:val="000000"/>
                <w:sz w:val="18"/>
                <w:szCs w:val="18"/>
              </w:rPr>
            </w:pPr>
            <w:r>
              <w:rPr>
                <w:rFonts w:hint="eastAsia" w:ascii="宋体" w:hAnsi="宋体"/>
                <w:color w:val="000000"/>
                <w:sz w:val="18"/>
                <w:szCs w:val="18"/>
              </w:rPr>
              <w:t>05</w:t>
            </w:r>
          </w:p>
        </w:tc>
        <w:tc>
          <w:tcPr>
            <w:tcW w:w="620" w:type="dxa"/>
            <w:gridSpan w:val="2"/>
            <w:noWrap w:val="0"/>
            <w:vAlign w:val="center"/>
          </w:tcPr>
          <w:p w14:paraId="6C77E6FA">
            <w:pPr>
              <w:widowControl/>
              <w:textAlignment w:val="center"/>
              <w:rPr>
                <w:rFonts w:hint="eastAsia" w:ascii="宋体" w:hAnsi="宋体"/>
                <w:color w:val="000000"/>
                <w:sz w:val="18"/>
                <w:szCs w:val="18"/>
              </w:rPr>
            </w:pPr>
            <w:r>
              <w:rPr>
                <w:rFonts w:hint="eastAsia" w:ascii="宋体" w:hAnsi="宋体"/>
                <w:color w:val="000000"/>
                <w:sz w:val="18"/>
                <w:szCs w:val="18"/>
              </w:rPr>
              <w:t>02</w:t>
            </w:r>
          </w:p>
        </w:tc>
        <w:tc>
          <w:tcPr>
            <w:tcW w:w="2175" w:type="dxa"/>
            <w:noWrap w:val="0"/>
            <w:vAlign w:val="center"/>
          </w:tcPr>
          <w:p w14:paraId="4254A00C">
            <w:pPr>
              <w:widowControl/>
              <w:jc w:val="left"/>
              <w:textAlignment w:val="center"/>
              <w:rPr>
                <w:rFonts w:ascii="宋体" w:hAnsi="宋体"/>
                <w:color w:val="000000"/>
                <w:sz w:val="18"/>
                <w:szCs w:val="18"/>
              </w:rPr>
            </w:pPr>
            <w:r>
              <w:rPr>
                <w:rFonts w:hint="eastAsia" w:ascii="宋体" w:hAnsi="宋体"/>
                <w:color w:val="000000"/>
                <w:sz w:val="18"/>
                <w:szCs w:val="18"/>
              </w:rPr>
              <w:t/>
            </w:r>
          </w:p>
        </w:tc>
        <w:tc>
          <w:tcPr>
            <w:tcW w:w="2191" w:type="dxa"/>
            <w:noWrap w:val="0"/>
            <w:vAlign w:val="center"/>
          </w:tcPr>
          <w:p w14:paraId="6A3EBBA1">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事业单位离退休</w:t>
            </w:r>
          </w:p>
        </w:tc>
        <w:tc>
          <w:tcPr>
            <w:tcW w:w="1364" w:type="dxa"/>
            <w:noWrap w:val="0"/>
            <w:vAlign w:val="center"/>
          </w:tcPr>
          <w:p w14:paraId="636AB898">
            <w:pPr>
              <w:jc w:val="right"/>
              <w:rPr>
                <w:sz w:val="18"/>
                <w:szCs w:val="18"/>
              </w:rPr>
            </w:pPr>
            <w:r>
              <w:rPr>
                <w:rFonts w:hint="eastAsia" w:ascii="宋体" w:hAnsi="宋体"/>
                <w:color w:val="000000"/>
                <w:sz w:val="18"/>
                <w:szCs w:val="18"/>
              </w:rPr>
              <w:t>5.87</w:t>
            </w:r>
          </w:p>
        </w:tc>
        <w:tc>
          <w:tcPr>
            <w:tcW w:w="940" w:type="dxa"/>
            <w:noWrap w:val="0"/>
            <w:vAlign w:val="center"/>
          </w:tcPr>
          <w:p w14:paraId="45740E2F">
            <w:pPr>
              <w:jc w:val="right"/>
              <w:rPr>
                <w:sz w:val="18"/>
                <w:szCs w:val="18"/>
              </w:rPr>
            </w:pPr>
            <w:r>
              <w:rPr>
                <w:rFonts w:hint="eastAsia" w:ascii="宋体" w:hAnsi="宋体"/>
                <w:color w:val="000000"/>
                <w:sz w:val="18"/>
                <w:szCs w:val="18"/>
              </w:rPr>
              <w:t>5.87</w:t>
            </w:r>
          </w:p>
        </w:tc>
        <w:tc>
          <w:tcPr>
            <w:tcW w:w="1255" w:type="dxa"/>
            <w:noWrap w:val="0"/>
            <w:vAlign w:val="center"/>
          </w:tcPr>
          <w:p w14:paraId="32E0D7DC">
            <w:pPr>
              <w:jc w:val="right"/>
              <w:rPr>
                <w:sz w:val="18"/>
                <w:szCs w:val="18"/>
              </w:rPr>
            </w:pPr>
            <w:r>
              <w:rPr>
                <w:rFonts w:hint="eastAsia" w:ascii="宋体" w:hAnsi="宋体"/>
                <w:color w:val="000000"/>
                <w:sz w:val="18"/>
                <w:szCs w:val="18"/>
              </w:rPr>
              <w:t/>
            </w:r>
          </w:p>
        </w:tc>
        <w:tc>
          <w:tcPr>
            <w:tcW w:w="2032" w:type="dxa"/>
            <w:noWrap w:val="0"/>
            <w:vAlign w:val="center"/>
          </w:tcPr>
          <w:p w14:paraId="77EDD5CE">
            <w:pPr>
              <w:jc w:val="right"/>
              <w:rPr>
                <w:rFonts w:hint="eastAsia" w:ascii="宋体" w:hAnsi="宋体"/>
                <w:color w:val="000000"/>
                <w:sz w:val="18"/>
                <w:szCs w:val="18"/>
              </w:rPr>
            </w:pPr>
            <w:r>
              <w:rPr>
                <w:rFonts w:hint="eastAsia" w:ascii="宋体" w:hAnsi="宋体"/>
                <w:color w:val="000000"/>
                <w:sz w:val="18"/>
                <w:szCs w:val="18"/>
              </w:rPr>
              <w:t/>
            </w:r>
          </w:p>
        </w:tc>
        <w:tc>
          <w:tcPr>
            <w:tcW w:w="1513" w:type="dxa"/>
            <w:noWrap w:val="0"/>
            <w:vAlign w:val="center"/>
          </w:tcPr>
          <w:p w14:paraId="56C6EEA3">
            <w:pPr>
              <w:jc w:val="right"/>
              <w:rPr>
                <w:rFonts w:hint="eastAsia" w:ascii="宋体" w:hAnsi="宋体"/>
                <w:color w:val="000000"/>
                <w:sz w:val="18"/>
                <w:szCs w:val="18"/>
              </w:rPr>
            </w:pPr>
            <w:r>
              <w:rPr>
                <w:rFonts w:hint="eastAsia" w:ascii="宋体" w:hAnsi="宋体"/>
                <w:color w:val="000000"/>
                <w:sz w:val="18"/>
                <w:szCs w:val="18"/>
              </w:rPr>
              <w:t/>
            </w:r>
          </w:p>
        </w:tc>
        <w:tc>
          <w:tcPr>
            <w:tcW w:w="1993" w:type="dxa"/>
            <w:noWrap w:val="0"/>
            <w:vAlign w:val="center"/>
          </w:tcPr>
          <w:p w14:paraId="7298822A">
            <w:pPr>
              <w:jc w:val="right"/>
              <w:rPr>
                <w:rFonts w:hint="eastAsia" w:ascii="宋体" w:hAnsi="宋体"/>
                <w:color w:val="000000"/>
                <w:sz w:val="18"/>
                <w:szCs w:val="18"/>
              </w:rPr>
            </w:pPr>
            <w:r>
              <w:rPr>
                <w:rFonts w:hint="eastAsia" w:ascii="宋体" w:hAnsi="宋体"/>
                <w:color w:val="000000"/>
                <w:sz w:val="18"/>
                <w:szCs w:val="18"/>
              </w:rPr>
              <w:t/>
            </w:r>
          </w:p>
        </w:tc>
      </w:tr>
      <w:tr w14:paraId="4F45E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noWrap w:val="0"/>
            <w:vAlign w:val="center"/>
          </w:tcPr>
          <w:p w14:paraId="14A62304">
            <w:pPr>
              <w:widowControl/>
              <w:textAlignment w:val="center"/>
              <w:rPr>
                <w:rFonts w:hint="eastAsia" w:ascii="宋体" w:hAnsi="宋体"/>
                <w:color w:val="000000"/>
                <w:sz w:val="18"/>
                <w:szCs w:val="18"/>
              </w:rPr>
            </w:pPr>
            <w:r>
              <w:rPr>
                <w:rFonts w:hint="eastAsia" w:ascii="宋体" w:hAnsi="宋体" w:eastAsia="宋体"/>
                <w:color w:val="000000"/>
                <w:kern w:val="0"/>
                <w:sz w:val="18"/>
                <w:szCs w:val="18"/>
                <w:lang w:eastAsia="zh-CN"/>
              </w:rPr>
              <w:t>208</w:t>
            </w:r>
          </w:p>
        </w:tc>
        <w:tc>
          <w:tcPr>
            <w:tcW w:w="612" w:type="dxa"/>
            <w:gridSpan w:val="2"/>
            <w:noWrap w:val="0"/>
            <w:vAlign w:val="center"/>
          </w:tcPr>
          <w:p w14:paraId="2D23876C">
            <w:pPr>
              <w:widowControl/>
              <w:textAlignment w:val="center"/>
              <w:rPr>
                <w:rFonts w:hint="eastAsia" w:ascii="宋体" w:hAnsi="宋体"/>
                <w:color w:val="000000"/>
                <w:sz w:val="18"/>
                <w:szCs w:val="18"/>
              </w:rPr>
            </w:pPr>
            <w:r>
              <w:rPr>
                <w:rFonts w:hint="eastAsia" w:ascii="宋体" w:hAnsi="宋体"/>
                <w:color w:val="000000"/>
                <w:sz w:val="18"/>
                <w:szCs w:val="18"/>
              </w:rPr>
              <w:t>05</w:t>
            </w:r>
          </w:p>
        </w:tc>
        <w:tc>
          <w:tcPr>
            <w:tcW w:w="620" w:type="dxa"/>
            <w:gridSpan w:val="2"/>
            <w:noWrap w:val="0"/>
            <w:vAlign w:val="center"/>
          </w:tcPr>
          <w:p w14:paraId="6C77E6FA">
            <w:pPr>
              <w:widowControl/>
              <w:textAlignment w:val="center"/>
              <w:rPr>
                <w:rFonts w:hint="eastAsia" w:ascii="宋体" w:hAnsi="宋体"/>
                <w:color w:val="000000"/>
                <w:sz w:val="18"/>
                <w:szCs w:val="18"/>
              </w:rPr>
            </w:pPr>
            <w:r>
              <w:rPr>
                <w:rFonts w:hint="eastAsia" w:ascii="宋体" w:hAnsi="宋体"/>
                <w:color w:val="000000"/>
                <w:sz w:val="18"/>
                <w:szCs w:val="18"/>
              </w:rPr>
              <w:t>05</w:t>
            </w:r>
          </w:p>
        </w:tc>
        <w:tc>
          <w:tcPr>
            <w:tcW w:w="2175" w:type="dxa"/>
            <w:noWrap w:val="0"/>
            <w:vAlign w:val="center"/>
          </w:tcPr>
          <w:p w14:paraId="4254A00C">
            <w:pPr>
              <w:widowControl/>
              <w:jc w:val="left"/>
              <w:textAlignment w:val="center"/>
              <w:rPr>
                <w:rFonts w:ascii="宋体" w:hAnsi="宋体"/>
                <w:color w:val="000000"/>
                <w:sz w:val="18"/>
                <w:szCs w:val="18"/>
              </w:rPr>
            </w:pPr>
            <w:r>
              <w:rPr>
                <w:rFonts w:hint="eastAsia" w:ascii="宋体" w:hAnsi="宋体"/>
                <w:color w:val="000000"/>
                <w:sz w:val="18"/>
                <w:szCs w:val="18"/>
              </w:rPr>
              <w:t/>
            </w:r>
          </w:p>
        </w:tc>
        <w:tc>
          <w:tcPr>
            <w:tcW w:w="2191" w:type="dxa"/>
            <w:noWrap w:val="0"/>
            <w:vAlign w:val="center"/>
          </w:tcPr>
          <w:p w14:paraId="6A3EBBA1">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机关事业单位基本养老保险缴费支出</w:t>
            </w:r>
          </w:p>
        </w:tc>
        <w:tc>
          <w:tcPr>
            <w:tcW w:w="1364" w:type="dxa"/>
            <w:noWrap w:val="0"/>
            <w:vAlign w:val="center"/>
          </w:tcPr>
          <w:p w14:paraId="636AB898">
            <w:pPr>
              <w:jc w:val="right"/>
              <w:rPr>
                <w:sz w:val="18"/>
                <w:szCs w:val="18"/>
              </w:rPr>
            </w:pPr>
            <w:r>
              <w:rPr>
                <w:rFonts w:hint="eastAsia" w:ascii="宋体" w:hAnsi="宋体"/>
                <w:color w:val="000000"/>
                <w:sz w:val="18"/>
                <w:szCs w:val="18"/>
              </w:rPr>
              <w:t>10.29</w:t>
            </w:r>
          </w:p>
        </w:tc>
        <w:tc>
          <w:tcPr>
            <w:tcW w:w="940" w:type="dxa"/>
            <w:noWrap w:val="0"/>
            <w:vAlign w:val="center"/>
          </w:tcPr>
          <w:p w14:paraId="45740E2F">
            <w:pPr>
              <w:jc w:val="right"/>
              <w:rPr>
                <w:sz w:val="18"/>
                <w:szCs w:val="18"/>
              </w:rPr>
            </w:pPr>
            <w:r>
              <w:rPr>
                <w:rFonts w:hint="eastAsia" w:ascii="宋体" w:hAnsi="宋体"/>
                <w:color w:val="000000"/>
                <w:sz w:val="18"/>
                <w:szCs w:val="18"/>
              </w:rPr>
              <w:t>10.29</w:t>
            </w:r>
          </w:p>
        </w:tc>
        <w:tc>
          <w:tcPr>
            <w:tcW w:w="1255" w:type="dxa"/>
            <w:noWrap w:val="0"/>
            <w:vAlign w:val="center"/>
          </w:tcPr>
          <w:p w14:paraId="32E0D7DC">
            <w:pPr>
              <w:jc w:val="right"/>
              <w:rPr>
                <w:sz w:val="18"/>
                <w:szCs w:val="18"/>
              </w:rPr>
            </w:pPr>
            <w:r>
              <w:rPr>
                <w:rFonts w:hint="eastAsia" w:ascii="宋体" w:hAnsi="宋体"/>
                <w:color w:val="000000"/>
                <w:sz w:val="18"/>
                <w:szCs w:val="18"/>
              </w:rPr>
              <w:t/>
            </w:r>
          </w:p>
        </w:tc>
        <w:tc>
          <w:tcPr>
            <w:tcW w:w="2032" w:type="dxa"/>
            <w:noWrap w:val="0"/>
            <w:vAlign w:val="center"/>
          </w:tcPr>
          <w:p w14:paraId="77EDD5CE">
            <w:pPr>
              <w:jc w:val="right"/>
              <w:rPr>
                <w:rFonts w:hint="eastAsia" w:ascii="宋体" w:hAnsi="宋体"/>
                <w:color w:val="000000"/>
                <w:sz w:val="18"/>
                <w:szCs w:val="18"/>
              </w:rPr>
            </w:pPr>
            <w:r>
              <w:rPr>
                <w:rFonts w:hint="eastAsia" w:ascii="宋体" w:hAnsi="宋体"/>
                <w:color w:val="000000"/>
                <w:sz w:val="18"/>
                <w:szCs w:val="18"/>
              </w:rPr>
              <w:t/>
            </w:r>
          </w:p>
        </w:tc>
        <w:tc>
          <w:tcPr>
            <w:tcW w:w="1513" w:type="dxa"/>
            <w:noWrap w:val="0"/>
            <w:vAlign w:val="center"/>
          </w:tcPr>
          <w:p w14:paraId="56C6EEA3">
            <w:pPr>
              <w:jc w:val="right"/>
              <w:rPr>
                <w:rFonts w:hint="eastAsia" w:ascii="宋体" w:hAnsi="宋体"/>
                <w:color w:val="000000"/>
                <w:sz w:val="18"/>
                <w:szCs w:val="18"/>
              </w:rPr>
            </w:pPr>
            <w:r>
              <w:rPr>
                <w:rFonts w:hint="eastAsia" w:ascii="宋体" w:hAnsi="宋体"/>
                <w:color w:val="000000"/>
                <w:sz w:val="18"/>
                <w:szCs w:val="18"/>
              </w:rPr>
              <w:t/>
            </w:r>
          </w:p>
        </w:tc>
        <w:tc>
          <w:tcPr>
            <w:tcW w:w="1993" w:type="dxa"/>
            <w:noWrap w:val="0"/>
            <w:vAlign w:val="center"/>
          </w:tcPr>
          <w:p w14:paraId="7298822A">
            <w:pPr>
              <w:jc w:val="right"/>
              <w:rPr>
                <w:rFonts w:hint="eastAsia" w:ascii="宋体" w:hAnsi="宋体"/>
                <w:color w:val="000000"/>
                <w:sz w:val="18"/>
                <w:szCs w:val="18"/>
              </w:rPr>
            </w:pPr>
            <w:r>
              <w:rPr>
                <w:rFonts w:hint="eastAsia" w:ascii="宋体" w:hAnsi="宋体"/>
                <w:color w:val="000000"/>
                <w:sz w:val="18"/>
                <w:szCs w:val="18"/>
              </w:rPr>
              <w:t/>
            </w:r>
          </w:p>
        </w:tc>
      </w:tr>
      <w:tr w14:paraId="4F45E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noWrap w:val="0"/>
            <w:vAlign w:val="center"/>
          </w:tcPr>
          <w:p w14:paraId="14A62304">
            <w:pPr>
              <w:widowControl/>
              <w:textAlignment w:val="center"/>
              <w:rPr>
                <w:rFonts w:hint="eastAsia" w:ascii="宋体" w:hAnsi="宋体"/>
                <w:color w:val="000000"/>
                <w:sz w:val="18"/>
                <w:szCs w:val="18"/>
              </w:rPr>
            </w:pPr>
            <w:r>
              <w:rPr>
                <w:rFonts w:hint="eastAsia" w:ascii="宋体" w:hAnsi="宋体" w:eastAsia="宋体"/>
                <w:color w:val="000000"/>
                <w:kern w:val="0"/>
                <w:sz w:val="18"/>
                <w:szCs w:val="18"/>
                <w:lang w:eastAsia="zh-CN"/>
              </w:rPr>
              <w:t>208</w:t>
            </w:r>
          </w:p>
        </w:tc>
        <w:tc>
          <w:tcPr>
            <w:tcW w:w="612" w:type="dxa"/>
            <w:gridSpan w:val="2"/>
            <w:noWrap w:val="0"/>
            <w:vAlign w:val="center"/>
          </w:tcPr>
          <w:p w14:paraId="2D23876C">
            <w:pPr>
              <w:widowControl/>
              <w:textAlignment w:val="center"/>
              <w:rPr>
                <w:rFonts w:hint="eastAsia" w:ascii="宋体" w:hAnsi="宋体"/>
                <w:color w:val="000000"/>
                <w:sz w:val="18"/>
                <w:szCs w:val="18"/>
              </w:rPr>
            </w:pPr>
            <w:r>
              <w:rPr>
                <w:rFonts w:hint="eastAsia" w:ascii="宋体" w:hAnsi="宋体"/>
                <w:color w:val="000000"/>
                <w:sz w:val="18"/>
                <w:szCs w:val="18"/>
              </w:rPr>
              <w:t>05</w:t>
            </w:r>
          </w:p>
        </w:tc>
        <w:tc>
          <w:tcPr>
            <w:tcW w:w="620" w:type="dxa"/>
            <w:gridSpan w:val="2"/>
            <w:noWrap w:val="0"/>
            <w:vAlign w:val="center"/>
          </w:tcPr>
          <w:p w14:paraId="6C77E6FA">
            <w:pPr>
              <w:widowControl/>
              <w:textAlignment w:val="center"/>
              <w:rPr>
                <w:rFonts w:hint="eastAsia" w:ascii="宋体" w:hAnsi="宋体"/>
                <w:color w:val="000000"/>
                <w:sz w:val="18"/>
                <w:szCs w:val="18"/>
              </w:rPr>
            </w:pPr>
            <w:r>
              <w:rPr>
                <w:rFonts w:hint="eastAsia" w:ascii="宋体" w:hAnsi="宋体"/>
                <w:color w:val="000000"/>
                <w:sz w:val="18"/>
                <w:szCs w:val="18"/>
              </w:rPr>
              <w:t>06</w:t>
            </w:r>
          </w:p>
        </w:tc>
        <w:tc>
          <w:tcPr>
            <w:tcW w:w="2175" w:type="dxa"/>
            <w:noWrap w:val="0"/>
            <w:vAlign w:val="center"/>
          </w:tcPr>
          <w:p w14:paraId="4254A00C">
            <w:pPr>
              <w:widowControl/>
              <w:jc w:val="left"/>
              <w:textAlignment w:val="center"/>
              <w:rPr>
                <w:rFonts w:ascii="宋体" w:hAnsi="宋体"/>
                <w:color w:val="000000"/>
                <w:sz w:val="18"/>
                <w:szCs w:val="18"/>
              </w:rPr>
            </w:pPr>
            <w:r>
              <w:rPr>
                <w:rFonts w:hint="eastAsia" w:ascii="宋体" w:hAnsi="宋体"/>
                <w:color w:val="000000"/>
                <w:sz w:val="18"/>
                <w:szCs w:val="18"/>
              </w:rPr>
              <w:t/>
            </w:r>
          </w:p>
        </w:tc>
        <w:tc>
          <w:tcPr>
            <w:tcW w:w="2191" w:type="dxa"/>
            <w:noWrap w:val="0"/>
            <w:vAlign w:val="center"/>
          </w:tcPr>
          <w:p w14:paraId="6A3EBBA1">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机关事业单位职业年金缴费支出</w:t>
            </w:r>
          </w:p>
        </w:tc>
        <w:tc>
          <w:tcPr>
            <w:tcW w:w="1364" w:type="dxa"/>
            <w:noWrap w:val="0"/>
            <w:vAlign w:val="center"/>
          </w:tcPr>
          <w:p w14:paraId="636AB898">
            <w:pPr>
              <w:jc w:val="right"/>
              <w:rPr>
                <w:sz w:val="18"/>
                <w:szCs w:val="18"/>
              </w:rPr>
            </w:pPr>
            <w:r>
              <w:rPr>
                <w:rFonts w:hint="eastAsia" w:ascii="宋体" w:hAnsi="宋体"/>
                <w:color w:val="000000"/>
                <w:sz w:val="18"/>
                <w:szCs w:val="18"/>
              </w:rPr>
              <w:t>5.14</w:t>
            </w:r>
          </w:p>
        </w:tc>
        <w:tc>
          <w:tcPr>
            <w:tcW w:w="940" w:type="dxa"/>
            <w:noWrap w:val="0"/>
            <w:vAlign w:val="center"/>
          </w:tcPr>
          <w:p w14:paraId="45740E2F">
            <w:pPr>
              <w:jc w:val="right"/>
              <w:rPr>
                <w:sz w:val="18"/>
                <w:szCs w:val="18"/>
              </w:rPr>
            </w:pPr>
            <w:r>
              <w:rPr>
                <w:rFonts w:hint="eastAsia" w:ascii="宋体" w:hAnsi="宋体"/>
                <w:color w:val="000000"/>
                <w:sz w:val="18"/>
                <w:szCs w:val="18"/>
              </w:rPr>
              <w:t>5.14</w:t>
            </w:r>
          </w:p>
        </w:tc>
        <w:tc>
          <w:tcPr>
            <w:tcW w:w="1255" w:type="dxa"/>
            <w:noWrap w:val="0"/>
            <w:vAlign w:val="center"/>
          </w:tcPr>
          <w:p w14:paraId="32E0D7DC">
            <w:pPr>
              <w:jc w:val="right"/>
              <w:rPr>
                <w:sz w:val="18"/>
                <w:szCs w:val="18"/>
              </w:rPr>
            </w:pPr>
            <w:r>
              <w:rPr>
                <w:rFonts w:hint="eastAsia" w:ascii="宋体" w:hAnsi="宋体"/>
                <w:color w:val="000000"/>
                <w:sz w:val="18"/>
                <w:szCs w:val="18"/>
              </w:rPr>
              <w:t/>
            </w:r>
          </w:p>
        </w:tc>
        <w:tc>
          <w:tcPr>
            <w:tcW w:w="2032" w:type="dxa"/>
            <w:noWrap w:val="0"/>
            <w:vAlign w:val="center"/>
          </w:tcPr>
          <w:p w14:paraId="77EDD5CE">
            <w:pPr>
              <w:jc w:val="right"/>
              <w:rPr>
                <w:rFonts w:hint="eastAsia" w:ascii="宋体" w:hAnsi="宋体"/>
                <w:color w:val="000000"/>
                <w:sz w:val="18"/>
                <w:szCs w:val="18"/>
              </w:rPr>
            </w:pPr>
            <w:r>
              <w:rPr>
                <w:rFonts w:hint="eastAsia" w:ascii="宋体" w:hAnsi="宋体"/>
                <w:color w:val="000000"/>
                <w:sz w:val="18"/>
                <w:szCs w:val="18"/>
              </w:rPr>
              <w:t/>
            </w:r>
          </w:p>
        </w:tc>
        <w:tc>
          <w:tcPr>
            <w:tcW w:w="1513" w:type="dxa"/>
            <w:noWrap w:val="0"/>
            <w:vAlign w:val="center"/>
          </w:tcPr>
          <w:p w14:paraId="56C6EEA3">
            <w:pPr>
              <w:jc w:val="right"/>
              <w:rPr>
                <w:rFonts w:hint="eastAsia" w:ascii="宋体" w:hAnsi="宋体"/>
                <w:color w:val="000000"/>
                <w:sz w:val="18"/>
                <w:szCs w:val="18"/>
              </w:rPr>
            </w:pPr>
            <w:r>
              <w:rPr>
                <w:rFonts w:hint="eastAsia" w:ascii="宋体" w:hAnsi="宋体"/>
                <w:color w:val="000000"/>
                <w:sz w:val="18"/>
                <w:szCs w:val="18"/>
              </w:rPr>
              <w:t/>
            </w:r>
          </w:p>
        </w:tc>
        <w:tc>
          <w:tcPr>
            <w:tcW w:w="1993" w:type="dxa"/>
            <w:noWrap w:val="0"/>
            <w:vAlign w:val="center"/>
          </w:tcPr>
          <w:p w14:paraId="7298822A">
            <w:pPr>
              <w:jc w:val="right"/>
              <w:rPr>
                <w:rFonts w:hint="eastAsia" w:ascii="宋体" w:hAnsi="宋体"/>
                <w:color w:val="000000"/>
                <w:sz w:val="18"/>
                <w:szCs w:val="18"/>
              </w:rPr>
            </w:pPr>
            <w:r>
              <w:rPr>
                <w:rFonts w:hint="eastAsia" w:ascii="宋体" w:hAnsi="宋体"/>
                <w:color w:val="000000"/>
                <w:sz w:val="18"/>
                <w:szCs w:val="18"/>
              </w:rPr>
              <w:t/>
            </w:r>
          </w:p>
        </w:tc>
      </w:tr>
      <w:tr w14:paraId="4F45E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noWrap w:val="0"/>
            <w:vAlign w:val="center"/>
          </w:tcPr>
          <w:p w14:paraId="14A62304">
            <w:pPr>
              <w:widowControl/>
              <w:textAlignment w:val="center"/>
              <w:rPr>
                <w:rFonts w:hint="eastAsia" w:ascii="宋体" w:hAnsi="宋体"/>
                <w:color w:val="000000"/>
                <w:sz w:val="18"/>
                <w:szCs w:val="18"/>
              </w:rPr>
            </w:pPr>
            <w:r>
              <w:rPr>
                <w:rFonts w:hint="eastAsia" w:ascii="宋体" w:hAnsi="宋体" w:eastAsia="宋体"/>
                <w:color w:val="000000"/>
                <w:kern w:val="0"/>
                <w:sz w:val="18"/>
                <w:szCs w:val="18"/>
                <w:lang w:eastAsia="zh-CN"/>
              </w:rPr>
              <w:t>208</w:t>
            </w:r>
          </w:p>
        </w:tc>
        <w:tc>
          <w:tcPr>
            <w:tcW w:w="612" w:type="dxa"/>
            <w:gridSpan w:val="2"/>
            <w:noWrap w:val="0"/>
            <w:vAlign w:val="center"/>
          </w:tcPr>
          <w:p w14:paraId="2D23876C">
            <w:pPr>
              <w:widowControl/>
              <w:textAlignment w:val="center"/>
              <w:rPr>
                <w:rFonts w:hint="eastAsia" w:ascii="宋体" w:hAnsi="宋体"/>
                <w:color w:val="000000"/>
                <w:sz w:val="18"/>
                <w:szCs w:val="18"/>
              </w:rPr>
            </w:pPr>
            <w:r>
              <w:rPr>
                <w:rFonts w:hint="eastAsia" w:ascii="宋体" w:hAnsi="宋体"/>
                <w:color w:val="000000"/>
                <w:sz w:val="18"/>
                <w:szCs w:val="18"/>
              </w:rPr>
              <w:t>08</w:t>
            </w:r>
          </w:p>
        </w:tc>
        <w:tc>
          <w:tcPr>
            <w:tcW w:w="620" w:type="dxa"/>
            <w:gridSpan w:val="2"/>
            <w:noWrap w:val="0"/>
            <w:vAlign w:val="center"/>
          </w:tcPr>
          <w:p w14:paraId="6C77E6FA">
            <w:pPr>
              <w:widowControl/>
              <w:textAlignment w:val="center"/>
              <w:rPr>
                <w:rFonts w:hint="eastAsia" w:ascii="宋体" w:hAnsi="宋体"/>
                <w:color w:val="000000"/>
                <w:sz w:val="18"/>
                <w:szCs w:val="18"/>
              </w:rPr>
            </w:pPr>
            <w:r>
              <w:rPr>
                <w:rFonts w:hint="eastAsia" w:ascii="宋体" w:hAnsi="宋体"/>
                <w:color w:val="000000"/>
                <w:sz w:val="18"/>
                <w:szCs w:val="18"/>
              </w:rPr>
              <w:t>99</w:t>
            </w:r>
          </w:p>
        </w:tc>
        <w:tc>
          <w:tcPr>
            <w:tcW w:w="2175" w:type="dxa"/>
            <w:noWrap w:val="0"/>
            <w:vAlign w:val="center"/>
          </w:tcPr>
          <w:p w14:paraId="4254A00C">
            <w:pPr>
              <w:widowControl/>
              <w:jc w:val="left"/>
              <w:textAlignment w:val="center"/>
              <w:rPr>
                <w:rFonts w:ascii="宋体" w:hAnsi="宋体"/>
                <w:color w:val="000000"/>
                <w:sz w:val="18"/>
                <w:szCs w:val="18"/>
              </w:rPr>
            </w:pPr>
            <w:r>
              <w:rPr>
                <w:rFonts w:hint="eastAsia" w:ascii="宋体" w:hAnsi="宋体"/>
                <w:color w:val="000000"/>
                <w:sz w:val="18"/>
                <w:szCs w:val="18"/>
              </w:rPr>
              <w:t/>
            </w:r>
          </w:p>
        </w:tc>
        <w:tc>
          <w:tcPr>
            <w:tcW w:w="2191" w:type="dxa"/>
            <w:noWrap w:val="0"/>
            <w:vAlign w:val="center"/>
          </w:tcPr>
          <w:p w14:paraId="6A3EBBA1">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其他优抚支出</w:t>
            </w:r>
          </w:p>
        </w:tc>
        <w:tc>
          <w:tcPr>
            <w:tcW w:w="1364" w:type="dxa"/>
            <w:noWrap w:val="0"/>
            <w:vAlign w:val="center"/>
          </w:tcPr>
          <w:p w14:paraId="636AB898">
            <w:pPr>
              <w:jc w:val="right"/>
              <w:rPr>
                <w:sz w:val="18"/>
                <w:szCs w:val="18"/>
              </w:rPr>
            </w:pPr>
            <w:r>
              <w:rPr>
                <w:rFonts w:hint="eastAsia" w:ascii="宋体" w:hAnsi="宋体"/>
                <w:color w:val="000000"/>
                <w:sz w:val="18"/>
                <w:szCs w:val="18"/>
              </w:rPr>
              <w:t>105.03</w:t>
            </w:r>
          </w:p>
        </w:tc>
        <w:tc>
          <w:tcPr>
            <w:tcW w:w="940" w:type="dxa"/>
            <w:noWrap w:val="0"/>
            <w:vAlign w:val="center"/>
          </w:tcPr>
          <w:p w14:paraId="45740E2F">
            <w:pPr>
              <w:jc w:val="right"/>
              <w:rPr>
                <w:sz w:val="18"/>
                <w:szCs w:val="18"/>
              </w:rPr>
            </w:pPr>
            <w:r>
              <w:rPr>
                <w:rFonts w:hint="eastAsia" w:ascii="宋体" w:hAnsi="宋体"/>
                <w:color w:val="000000"/>
                <w:sz w:val="18"/>
                <w:szCs w:val="18"/>
              </w:rPr>
              <w:t>65.03</w:t>
            </w:r>
          </w:p>
        </w:tc>
        <w:tc>
          <w:tcPr>
            <w:tcW w:w="1255" w:type="dxa"/>
            <w:noWrap w:val="0"/>
            <w:vAlign w:val="center"/>
          </w:tcPr>
          <w:p w14:paraId="32E0D7DC">
            <w:pPr>
              <w:jc w:val="right"/>
              <w:rPr>
                <w:sz w:val="18"/>
                <w:szCs w:val="18"/>
              </w:rPr>
            </w:pPr>
            <w:r>
              <w:rPr>
                <w:rFonts w:hint="eastAsia" w:ascii="宋体" w:hAnsi="宋体"/>
                <w:color w:val="000000"/>
                <w:sz w:val="18"/>
                <w:szCs w:val="18"/>
              </w:rPr>
              <w:t>40</w:t>
            </w:r>
          </w:p>
        </w:tc>
        <w:tc>
          <w:tcPr>
            <w:tcW w:w="2032" w:type="dxa"/>
            <w:noWrap w:val="0"/>
            <w:vAlign w:val="center"/>
          </w:tcPr>
          <w:p w14:paraId="77EDD5CE">
            <w:pPr>
              <w:jc w:val="right"/>
              <w:rPr>
                <w:rFonts w:hint="eastAsia" w:ascii="宋体" w:hAnsi="宋体"/>
                <w:color w:val="000000"/>
                <w:sz w:val="18"/>
                <w:szCs w:val="18"/>
              </w:rPr>
            </w:pPr>
            <w:r>
              <w:rPr>
                <w:rFonts w:hint="eastAsia" w:ascii="宋体" w:hAnsi="宋体"/>
                <w:color w:val="000000"/>
                <w:sz w:val="18"/>
                <w:szCs w:val="18"/>
              </w:rPr>
              <w:t/>
            </w:r>
          </w:p>
        </w:tc>
        <w:tc>
          <w:tcPr>
            <w:tcW w:w="1513" w:type="dxa"/>
            <w:noWrap w:val="0"/>
            <w:vAlign w:val="center"/>
          </w:tcPr>
          <w:p w14:paraId="56C6EEA3">
            <w:pPr>
              <w:jc w:val="right"/>
              <w:rPr>
                <w:rFonts w:hint="eastAsia" w:ascii="宋体" w:hAnsi="宋体"/>
                <w:color w:val="000000"/>
                <w:sz w:val="18"/>
                <w:szCs w:val="18"/>
              </w:rPr>
            </w:pPr>
            <w:r>
              <w:rPr>
                <w:rFonts w:hint="eastAsia" w:ascii="宋体" w:hAnsi="宋体"/>
                <w:color w:val="000000"/>
                <w:sz w:val="18"/>
                <w:szCs w:val="18"/>
              </w:rPr>
              <w:t/>
            </w:r>
          </w:p>
        </w:tc>
        <w:tc>
          <w:tcPr>
            <w:tcW w:w="1993" w:type="dxa"/>
            <w:noWrap w:val="0"/>
            <w:vAlign w:val="center"/>
          </w:tcPr>
          <w:p w14:paraId="7298822A">
            <w:pPr>
              <w:jc w:val="right"/>
              <w:rPr>
                <w:rFonts w:hint="eastAsia" w:ascii="宋体" w:hAnsi="宋体"/>
                <w:color w:val="000000"/>
                <w:sz w:val="18"/>
                <w:szCs w:val="18"/>
              </w:rPr>
            </w:pPr>
            <w:r>
              <w:rPr>
                <w:rFonts w:hint="eastAsia" w:ascii="宋体" w:hAnsi="宋体"/>
                <w:color w:val="000000"/>
                <w:sz w:val="18"/>
                <w:szCs w:val="18"/>
              </w:rPr>
              <w:t/>
            </w:r>
          </w:p>
        </w:tc>
      </w:tr>
      <w:tr w14:paraId="4F45E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noWrap w:val="0"/>
            <w:vAlign w:val="center"/>
          </w:tcPr>
          <w:p w14:paraId="14A62304">
            <w:pPr>
              <w:widowControl/>
              <w:textAlignment w:val="center"/>
              <w:rPr>
                <w:rFonts w:hint="eastAsia" w:ascii="宋体" w:hAnsi="宋体"/>
                <w:color w:val="000000"/>
                <w:sz w:val="18"/>
                <w:szCs w:val="18"/>
              </w:rPr>
            </w:pPr>
            <w:r>
              <w:rPr>
                <w:rFonts w:hint="eastAsia" w:ascii="宋体" w:hAnsi="宋体" w:eastAsia="宋体"/>
                <w:color w:val="000000"/>
                <w:kern w:val="0"/>
                <w:sz w:val="18"/>
                <w:szCs w:val="18"/>
                <w:lang w:eastAsia="zh-CN"/>
              </w:rPr>
              <w:t>210</w:t>
            </w:r>
          </w:p>
        </w:tc>
        <w:tc>
          <w:tcPr>
            <w:tcW w:w="612" w:type="dxa"/>
            <w:gridSpan w:val="2"/>
            <w:noWrap w:val="0"/>
            <w:vAlign w:val="center"/>
          </w:tcPr>
          <w:p w14:paraId="2D23876C">
            <w:pPr>
              <w:widowControl/>
              <w:textAlignment w:val="center"/>
              <w:rPr>
                <w:rFonts w:hint="eastAsia" w:ascii="宋体" w:hAnsi="宋体"/>
                <w:color w:val="000000"/>
                <w:sz w:val="18"/>
                <w:szCs w:val="18"/>
              </w:rPr>
            </w:pPr>
            <w:r>
              <w:rPr>
                <w:rFonts w:hint="eastAsia" w:ascii="宋体" w:hAnsi="宋体"/>
                <w:color w:val="000000"/>
                <w:sz w:val="18"/>
                <w:szCs w:val="18"/>
              </w:rPr>
              <w:t>11</w:t>
            </w:r>
          </w:p>
        </w:tc>
        <w:tc>
          <w:tcPr>
            <w:tcW w:w="620" w:type="dxa"/>
            <w:gridSpan w:val="2"/>
            <w:noWrap w:val="0"/>
            <w:vAlign w:val="center"/>
          </w:tcPr>
          <w:p w14:paraId="6C77E6FA">
            <w:pPr>
              <w:widowControl/>
              <w:textAlignment w:val="center"/>
              <w:rPr>
                <w:rFonts w:hint="eastAsia" w:ascii="宋体" w:hAnsi="宋体"/>
                <w:color w:val="000000"/>
                <w:sz w:val="18"/>
                <w:szCs w:val="18"/>
              </w:rPr>
            </w:pPr>
            <w:r>
              <w:rPr>
                <w:rFonts w:hint="eastAsia" w:ascii="宋体" w:hAnsi="宋体"/>
                <w:color w:val="000000"/>
                <w:sz w:val="18"/>
                <w:szCs w:val="18"/>
              </w:rPr>
              <w:t>02</w:t>
            </w:r>
          </w:p>
        </w:tc>
        <w:tc>
          <w:tcPr>
            <w:tcW w:w="2175" w:type="dxa"/>
            <w:noWrap w:val="0"/>
            <w:vAlign w:val="center"/>
          </w:tcPr>
          <w:p w14:paraId="4254A00C">
            <w:pPr>
              <w:widowControl/>
              <w:jc w:val="left"/>
              <w:textAlignment w:val="center"/>
              <w:rPr>
                <w:rFonts w:ascii="宋体" w:hAnsi="宋体"/>
                <w:color w:val="000000"/>
                <w:sz w:val="18"/>
                <w:szCs w:val="18"/>
              </w:rPr>
            </w:pPr>
            <w:r>
              <w:rPr>
                <w:rFonts w:hint="eastAsia" w:ascii="宋体" w:hAnsi="宋体"/>
                <w:color w:val="000000"/>
                <w:sz w:val="18"/>
                <w:szCs w:val="18"/>
              </w:rPr>
              <w:t/>
            </w:r>
          </w:p>
        </w:tc>
        <w:tc>
          <w:tcPr>
            <w:tcW w:w="2191" w:type="dxa"/>
            <w:noWrap w:val="0"/>
            <w:vAlign w:val="center"/>
          </w:tcPr>
          <w:p w14:paraId="6A3EBBA1">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事业单位医疗</w:t>
            </w:r>
          </w:p>
        </w:tc>
        <w:tc>
          <w:tcPr>
            <w:tcW w:w="1364" w:type="dxa"/>
            <w:noWrap w:val="0"/>
            <w:vAlign w:val="center"/>
          </w:tcPr>
          <w:p w14:paraId="636AB898">
            <w:pPr>
              <w:jc w:val="right"/>
              <w:rPr>
                <w:sz w:val="18"/>
                <w:szCs w:val="18"/>
              </w:rPr>
            </w:pPr>
            <w:r>
              <w:rPr>
                <w:rFonts w:hint="eastAsia" w:ascii="宋体" w:hAnsi="宋体"/>
                <w:color w:val="000000"/>
                <w:sz w:val="18"/>
                <w:szCs w:val="18"/>
              </w:rPr>
              <w:t>3.04</w:t>
            </w:r>
          </w:p>
        </w:tc>
        <w:tc>
          <w:tcPr>
            <w:tcW w:w="940" w:type="dxa"/>
            <w:noWrap w:val="0"/>
            <w:vAlign w:val="center"/>
          </w:tcPr>
          <w:p w14:paraId="45740E2F">
            <w:pPr>
              <w:jc w:val="right"/>
              <w:rPr>
                <w:sz w:val="18"/>
                <w:szCs w:val="18"/>
              </w:rPr>
            </w:pPr>
            <w:r>
              <w:rPr>
                <w:rFonts w:hint="eastAsia" w:ascii="宋体" w:hAnsi="宋体"/>
                <w:color w:val="000000"/>
                <w:sz w:val="18"/>
                <w:szCs w:val="18"/>
              </w:rPr>
              <w:t>3.04</w:t>
            </w:r>
          </w:p>
        </w:tc>
        <w:tc>
          <w:tcPr>
            <w:tcW w:w="1255" w:type="dxa"/>
            <w:noWrap w:val="0"/>
            <w:vAlign w:val="center"/>
          </w:tcPr>
          <w:p w14:paraId="32E0D7DC">
            <w:pPr>
              <w:jc w:val="right"/>
              <w:rPr>
                <w:sz w:val="18"/>
                <w:szCs w:val="18"/>
              </w:rPr>
            </w:pPr>
            <w:r>
              <w:rPr>
                <w:rFonts w:hint="eastAsia" w:ascii="宋体" w:hAnsi="宋体"/>
                <w:color w:val="000000"/>
                <w:sz w:val="18"/>
                <w:szCs w:val="18"/>
              </w:rPr>
              <w:t/>
            </w:r>
          </w:p>
        </w:tc>
        <w:tc>
          <w:tcPr>
            <w:tcW w:w="2032" w:type="dxa"/>
            <w:noWrap w:val="0"/>
            <w:vAlign w:val="center"/>
          </w:tcPr>
          <w:p w14:paraId="77EDD5CE">
            <w:pPr>
              <w:jc w:val="right"/>
              <w:rPr>
                <w:rFonts w:hint="eastAsia" w:ascii="宋体" w:hAnsi="宋体"/>
                <w:color w:val="000000"/>
                <w:sz w:val="18"/>
                <w:szCs w:val="18"/>
              </w:rPr>
            </w:pPr>
            <w:r>
              <w:rPr>
                <w:rFonts w:hint="eastAsia" w:ascii="宋体" w:hAnsi="宋体"/>
                <w:color w:val="000000"/>
                <w:sz w:val="18"/>
                <w:szCs w:val="18"/>
              </w:rPr>
              <w:t/>
            </w:r>
          </w:p>
        </w:tc>
        <w:tc>
          <w:tcPr>
            <w:tcW w:w="1513" w:type="dxa"/>
            <w:noWrap w:val="0"/>
            <w:vAlign w:val="center"/>
          </w:tcPr>
          <w:p w14:paraId="56C6EEA3">
            <w:pPr>
              <w:jc w:val="right"/>
              <w:rPr>
                <w:rFonts w:hint="eastAsia" w:ascii="宋体" w:hAnsi="宋体"/>
                <w:color w:val="000000"/>
                <w:sz w:val="18"/>
                <w:szCs w:val="18"/>
              </w:rPr>
            </w:pPr>
            <w:r>
              <w:rPr>
                <w:rFonts w:hint="eastAsia" w:ascii="宋体" w:hAnsi="宋体"/>
                <w:color w:val="000000"/>
                <w:sz w:val="18"/>
                <w:szCs w:val="18"/>
              </w:rPr>
              <w:t/>
            </w:r>
          </w:p>
        </w:tc>
        <w:tc>
          <w:tcPr>
            <w:tcW w:w="1993" w:type="dxa"/>
            <w:noWrap w:val="0"/>
            <w:vAlign w:val="center"/>
          </w:tcPr>
          <w:p w14:paraId="7298822A">
            <w:pPr>
              <w:jc w:val="right"/>
              <w:rPr>
                <w:rFonts w:hint="eastAsia" w:ascii="宋体" w:hAnsi="宋体"/>
                <w:color w:val="000000"/>
                <w:sz w:val="18"/>
                <w:szCs w:val="18"/>
              </w:rPr>
            </w:pPr>
            <w:r>
              <w:rPr>
                <w:rFonts w:hint="eastAsia" w:ascii="宋体" w:hAnsi="宋体"/>
                <w:color w:val="000000"/>
                <w:sz w:val="18"/>
                <w:szCs w:val="18"/>
              </w:rPr>
              <w:t/>
            </w:r>
          </w:p>
        </w:tc>
      </w:tr>
      <w:tr w14:paraId="4F45E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noWrap w:val="0"/>
            <w:vAlign w:val="center"/>
          </w:tcPr>
          <w:p w14:paraId="14A62304">
            <w:pPr>
              <w:widowControl/>
              <w:textAlignment w:val="center"/>
              <w:rPr>
                <w:rFonts w:hint="eastAsia" w:ascii="宋体" w:hAnsi="宋体"/>
                <w:color w:val="000000"/>
                <w:sz w:val="18"/>
                <w:szCs w:val="18"/>
              </w:rPr>
            </w:pPr>
            <w:r>
              <w:rPr>
                <w:rFonts w:hint="eastAsia" w:ascii="宋体" w:hAnsi="宋体" w:eastAsia="宋体"/>
                <w:color w:val="000000"/>
                <w:kern w:val="0"/>
                <w:sz w:val="18"/>
                <w:szCs w:val="18"/>
                <w:lang w:eastAsia="zh-CN"/>
              </w:rPr>
              <w:t>221</w:t>
            </w:r>
          </w:p>
        </w:tc>
        <w:tc>
          <w:tcPr>
            <w:tcW w:w="612" w:type="dxa"/>
            <w:gridSpan w:val="2"/>
            <w:noWrap w:val="0"/>
            <w:vAlign w:val="center"/>
          </w:tcPr>
          <w:p w14:paraId="2D23876C">
            <w:pPr>
              <w:widowControl/>
              <w:textAlignment w:val="center"/>
              <w:rPr>
                <w:rFonts w:hint="eastAsia" w:ascii="宋体" w:hAnsi="宋体"/>
                <w:color w:val="000000"/>
                <w:sz w:val="18"/>
                <w:szCs w:val="18"/>
              </w:rPr>
            </w:pPr>
            <w:r>
              <w:rPr>
                <w:rFonts w:hint="eastAsia" w:ascii="宋体" w:hAnsi="宋体"/>
                <w:color w:val="000000"/>
                <w:sz w:val="18"/>
                <w:szCs w:val="18"/>
              </w:rPr>
              <w:t>02</w:t>
            </w:r>
          </w:p>
        </w:tc>
        <w:tc>
          <w:tcPr>
            <w:tcW w:w="620" w:type="dxa"/>
            <w:gridSpan w:val="2"/>
            <w:noWrap w:val="0"/>
            <w:vAlign w:val="center"/>
          </w:tcPr>
          <w:p w14:paraId="6C77E6FA">
            <w:pPr>
              <w:widowControl/>
              <w:textAlignment w:val="center"/>
              <w:rPr>
                <w:rFonts w:hint="eastAsia" w:ascii="宋体" w:hAnsi="宋体"/>
                <w:color w:val="000000"/>
                <w:sz w:val="18"/>
                <w:szCs w:val="18"/>
              </w:rPr>
            </w:pPr>
            <w:r>
              <w:rPr>
                <w:rFonts w:hint="eastAsia" w:ascii="宋体" w:hAnsi="宋体"/>
                <w:color w:val="000000"/>
                <w:sz w:val="18"/>
                <w:szCs w:val="18"/>
              </w:rPr>
              <w:t>01</w:t>
            </w:r>
          </w:p>
        </w:tc>
        <w:tc>
          <w:tcPr>
            <w:tcW w:w="2175" w:type="dxa"/>
            <w:noWrap w:val="0"/>
            <w:vAlign w:val="center"/>
          </w:tcPr>
          <w:p w14:paraId="4254A00C">
            <w:pPr>
              <w:widowControl/>
              <w:jc w:val="left"/>
              <w:textAlignment w:val="center"/>
              <w:rPr>
                <w:rFonts w:ascii="宋体" w:hAnsi="宋体"/>
                <w:color w:val="000000"/>
                <w:sz w:val="18"/>
                <w:szCs w:val="18"/>
              </w:rPr>
            </w:pPr>
            <w:r>
              <w:rPr>
                <w:rFonts w:hint="eastAsia" w:ascii="宋体" w:hAnsi="宋体"/>
                <w:color w:val="000000"/>
                <w:sz w:val="18"/>
                <w:szCs w:val="18"/>
              </w:rPr>
              <w:t/>
            </w:r>
          </w:p>
        </w:tc>
        <w:tc>
          <w:tcPr>
            <w:tcW w:w="2191" w:type="dxa"/>
            <w:noWrap w:val="0"/>
            <w:vAlign w:val="center"/>
          </w:tcPr>
          <w:p w14:paraId="6A3EBBA1">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住房公积金</w:t>
            </w:r>
          </w:p>
        </w:tc>
        <w:tc>
          <w:tcPr>
            <w:tcW w:w="1364" w:type="dxa"/>
            <w:noWrap w:val="0"/>
            <w:vAlign w:val="center"/>
          </w:tcPr>
          <w:p w14:paraId="636AB898">
            <w:pPr>
              <w:jc w:val="right"/>
              <w:rPr>
                <w:sz w:val="18"/>
                <w:szCs w:val="18"/>
              </w:rPr>
            </w:pPr>
            <w:r>
              <w:rPr>
                <w:rFonts w:hint="eastAsia" w:ascii="宋体" w:hAnsi="宋体"/>
                <w:color w:val="000000"/>
                <w:sz w:val="18"/>
                <w:szCs w:val="18"/>
              </w:rPr>
              <w:t>7.72</w:t>
            </w:r>
          </w:p>
        </w:tc>
        <w:tc>
          <w:tcPr>
            <w:tcW w:w="940" w:type="dxa"/>
            <w:noWrap w:val="0"/>
            <w:vAlign w:val="center"/>
          </w:tcPr>
          <w:p w14:paraId="45740E2F">
            <w:pPr>
              <w:jc w:val="right"/>
              <w:rPr>
                <w:sz w:val="18"/>
                <w:szCs w:val="18"/>
              </w:rPr>
            </w:pPr>
            <w:r>
              <w:rPr>
                <w:rFonts w:hint="eastAsia" w:ascii="宋体" w:hAnsi="宋体"/>
                <w:color w:val="000000"/>
                <w:sz w:val="18"/>
                <w:szCs w:val="18"/>
              </w:rPr>
              <w:t>7.72</w:t>
            </w:r>
          </w:p>
        </w:tc>
        <w:tc>
          <w:tcPr>
            <w:tcW w:w="1255" w:type="dxa"/>
            <w:noWrap w:val="0"/>
            <w:vAlign w:val="center"/>
          </w:tcPr>
          <w:p w14:paraId="32E0D7DC">
            <w:pPr>
              <w:jc w:val="right"/>
              <w:rPr>
                <w:sz w:val="18"/>
                <w:szCs w:val="18"/>
              </w:rPr>
            </w:pPr>
            <w:r>
              <w:rPr>
                <w:rFonts w:hint="eastAsia" w:ascii="宋体" w:hAnsi="宋体"/>
                <w:color w:val="000000"/>
                <w:sz w:val="18"/>
                <w:szCs w:val="18"/>
              </w:rPr>
              <w:t/>
            </w:r>
          </w:p>
        </w:tc>
        <w:tc>
          <w:tcPr>
            <w:tcW w:w="2032" w:type="dxa"/>
            <w:noWrap w:val="0"/>
            <w:vAlign w:val="center"/>
          </w:tcPr>
          <w:p w14:paraId="77EDD5CE">
            <w:pPr>
              <w:jc w:val="right"/>
              <w:rPr>
                <w:rFonts w:hint="eastAsia" w:ascii="宋体" w:hAnsi="宋体"/>
                <w:color w:val="000000"/>
                <w:sz w:val="18"/>
                <w:szCs w:val="18"/>
              </w:rPr>
            </w:pPr>
            <w:r>
              <w:rPr>
                <w:rFonts w:hint="eastAsia" w:ascii="宋体" w:hAnsi="宋体"/>
                <w:color w:val="000000"/>
                <w:sz w:val="18"/>
                <w:szCs w:val="18"/>
              </w:rPr>
              <w:t/>
            </w:r>
          </w:p>
        </w:tc>
        <w:tc>
          <w:tcPr>
            <w:tcW w:w="1513" w:type="dxa"/>
            <w:noWrap w:val="0"/>
            <w:vAlign w:val="center"/>
          </w:tcPr>
          <w:p w14:paraId="56C6EEA3">
            <w:pPr>
              <w:jc w:val="right"/>
              <w:rPr>
                <w:rFonts w:hint="eastAsia" w:ascii="宋体" w:hAnsi="宋体"/>
                <w:color w:val="000000"/>
                <w:sz w:val="18"/>
                <w:szCs w:val="18"/>
              </w:rPr>
            </w:pPr>
            <w:r>
              <w:rPr>
                <w:rFonts w:hint="eastAsia" w:ascii="宋体" w:hAnsi="宋体"/>
                <w:color w:val="000000"/>
                <w:sz w:val="18"/>
                <w:szCs w:val="18"/>
              </w:rPr>
              <w:t/>
            </w:r>
          </w:p>
        </w:tc>
        <w:tc>
          <w:tcPr>
            <w:tcW w:w="1993" w:type="dxa"/>
            <w:noWrap w:val="0"/>
            <w:vAlign w:val="center"/>
          </w:tcPr>
          <w:p w14:paraId="7298822A">
            <w:pPr>
              <w:jc w:val="right"/>
              <w:rPr>
                <w:rFonts w:hint="eastAsia" w:ascii="宋体" w:hAnsi="宋体"/>
                <w:color w:val="000000"/>
                <w:sz w:val="18"/>
                <w:szCs w:val="18"/>
              </w:rPr>
            </w:pPr>
            <w:r>
              <w:rPr>
                <w:rFonts w:hint="eastAsia" w:ascii="宋体" w:hAnsi="宋体"/>
                <w:color w:val="000000"/>
                <w:sz w:val="18"/>
                <w:szCs w:val="18"/>
              </w:rPr>
              <w:t/>
            </w:r>
          </w:p>
        </w:tc>
      </w:tr>
      <w:bookmarkEnd w:id="15"/>
    </w:tbl>
    <w:p w14:paraId="2951FBE1">
      <w:pP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注：</w:t>
      </w:r>
      <w:bookmarkStart w:id="17" w:name="PO_part2Table1Remark3"/>
      <w:r>
        <w:rPr>
          <w:rFonts w:hint="eastAsia" w:ascii="宋体" w:hAnsi="宋体" w:cs="宋体"/>
          <w:color w:val="000000"/>
          <w:kern w:val="0"/>
          <w:sz w:val="18"/>
          <w:szCs w:val="18"/>
          <w:lang w:bidi="ar"/>
        </w:rPr>
        <w:t xml:space="preserve"> 报表金额单位转换时可能存在四舍五入尾数误差。</w:t>
      </w:r>
      <w:r>
        <w:rPr>
          <w:rFonts w:hint="eastAsia" w:ascii="宋体" w:hAnsi="宋体" w:cs="宋体"/>
          <w:color w:val="000000"/>
          <w:kern w:val="0"/>
          <w:sz w:val="18"/>
          <w:szCs w:val="18"/>
          <w:lang w:bidi="ar"/>
        </w:rPr>
        <w:t> </w:t>
      </w:r>
      <w:bookmarkEnd w:id="17"/>
      <w:r>
        <w:rPr>
          <w:rFonts w:hint="eastAsia" w:ascii="宋体" w:hAnsi="宋体" w:cs="宋体"/>
          <w:color w:val="000000"/>
          <w:kern w:val="0"/>
          <w:sz w:val="18"/>
          <w:szCs w:val="18"/>
          <w:lang w:bidi="ar"/>
        </w:rPr>
        <w:t xml:space="preserve">  </w:t>
      </w:r>
    </w:p>
    <w:p w14:paraId="4F8B6EC3">
      <w:pPr>
        <w:rPr>
          <w:rFonts w:hint="eastAsia"/>
        </w:rPr>
        <w:sectPr>
          <w:pgSz w:w="16838" w:h="11906" w:orient="landscape"/>
          <w:pgMar w:top="1800" w:right="1440" w:bottom="1800" w:left="1440" w:header="851" w:footer="992" w:gutter="0"/>
          <w:cols w:space="720" w:num="1"/>
          <w:docGrid w:type="lines" w:linePitch="312" w:charSpace="0"/>
        </w:sectPr>
      </w:pPr>
    </w:p>
    <w:p w14:paraId="4B77656C">
      <w:pPr>
        <w:rPr>
          <w:rFonts w:hint="eastAsia"/>
        </w:rPr>
      </w:pPr>
      <w:bookmarkStart w:id="18" w:name="PO_part2Table4"/>
    </w:p>
    <w:tbl>
      <w:tblPr>
        <w:tblStyle w:val="5"/>
        <w:tblW w:w="15307"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7"/>
        <w:gridCol w:w="3826"/>
        <w:gridCol w:w="3827"/>
        <w:gridCol w:w="3827"/>
      </w:tblGrid>
      <w:tr w14:paraId="09AA5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4"/>
            <w:tcBorders>
              <w:top w:val="nil"/>
              <w:left w:val="nil"/>
              <w:bottom w:val="nil"/>
              <w:right w:val="nil"/>
            </w:tcBorders>
            <w:noWrap w:val="0"/>
            <w:vAlign w:val="center"/>
          </w:tcPr>
          <w:p w14:paraId="471737A3">
            <w:pPr>
              <w:jc w:val="right"/>
              <w:rPr>
                <w:rFonts w:hint="eastAsia"/>
              </w:rPr>
            </w:pPr>
            <w:r>
              <w:rPr>
                <w:rFonts w:hint="eastAsia" w:ascii="宋体" w:hAnsi="宋体"/>
                <w:color w:val="000000"/>
                <w:kern w:val="0"/>
                <w:sz w:val="18"/>
                <w:szCs w:val="18"/>
                <w:lang w:val="en-US" w:eastAsia="zh-CN"/>
              </w:rPr>
              <w:t>预算公开04</w:t>
            </w:r>
            <w:r>
              <w:rPr>
                <w:rFonts w:hint="eastAsia" w:ascii="宋体" w:hAnsi="宋体"/>
                <w:color w:val="000000"/>
                <w:kern w:val="0"/>
                <w:sz w:val="18"/>
                <w:szCs w:val="18"/>
              </w:rPr>
              <w:t>表</w:t>
            </w:r>
          </w:p>
        </w:tc>
      </w:tr>
      <w:tr w14:paraId="45A79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4"/>
            <w:tcBorders>
              <w:top w:val="nil"/>
              <w:left w:val="nil"/>
              <w:bottom w:val="nil"/>
              <w:right w:val="nil"/>
            </w:tcBorders>
            <w:noWrap w:val="0"/>
            <w:vAlign w:val="center"/>
          </w:tcPr>
          <w:p w14:paraId="72DC891E">
            <w:pPr>
              <w:jc w:val="center"/>
              <w:rPr>
                <w:rFonts w:hint="eastAsia"/>
              </w:rPr>
            </w:pPr>
            <w:r>
              <w:rPr>
                <w:rFonts w:hint="eastAsia" w:ascii="宋体" w:hAnsi="宋体"/>
                <w:b/>
                <w:bCs/>
                <w:color w:val="000000"/>
                <w:kern w:val="0"/>
                <w:sz w:val="26"/>
                <w:szCs w:val="26"/>
              </w:rPr>
              <w:t>财政拨款收支总体情况表</w:t>
            </w:r>
          </w:p>
        </w:tc>
      </w:tr>
      <w:tr w14:paraId="18968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480" w:type="dxa"/>
            <w:gridSpan w:val="3"/>
            <w:tcBorders>
              <w:top w:val="nil"/>
              <w:left w:val="nil"/>
              <w:bottom w:val="single" w:color="auto" w:sz="4" w:space="0"/>
              <w:right w:val="nil"/>
            </w:tcBorders>
            <w:noWrap w:val="0"/>
            <w:vAlign w:val="center"/>
          </w:tcPr>
          <w:p w14:paraId="27D06031">
            <w:pPr>
              <w:jc w:val="left"/>
              <w:rPr>
                <w:rFonts w:hint="eastAsia"/>
              </w:rPr>
            </w:pPr>
            <w:r>
              <w:rPr>
                <w:rFonts w:hint="eastAsia" w:ascii="宋体" w:hAnsi="宋体"/>
                <w:color w:val="000000"/>
                <w:kern w:val="0"/>
                <w:sz w:val="18"/>
                <w:szCs w:val="18"/>
              </w:rPr>
              <w:t>单位名称：</w:t>
            </w:r>
            <w:bookmarkStart w:id="19" w:name="PO_part2Table1DivName4"/>
            <w:r>
              <w:rPr>
                <w:rFonts w:hint="eastAsia" w:ascii="宋体" w:hAnsi="宋体"/>
                <w:color w:val="000000"/>
                <w:kern w:val="0"/>
                <w:sz w:val="18"/>
                <w:szCs w:val="18"/>
              </w:rPr>
              <w:t xml:space="preserve"> </w:t>
            </w:r>
            <w:r>
              <w:rPr>
                <w:rFonts w:hint="eastAsia" w:ascii="宋体" w:hAnsi="宋体"/>
                <w:color w:val="000000"/>
                <w:kern w:val="0"/>
                <w:sz w:val="18"/>
                <w:szCs w:val="18"/>
                <w:lang w:val="en-US" w:eastAsia="zh-CN"/>
              </w:rPr>
              <w:t>百色起义纪念碑园</w:t>
            </w:r>
            <w:r>
              <w:rPr>
                <w:rFonts w:hint="eastAsia" w:ascii="宋体" w:hAnsi="宋体"/>
                <w:color w:val="000000"/>
                <w:kern w:val="0"/>
                <w:sz w:val="18"/>
                <w:szCs w:val="18"/>
              </w:rPr>
              <w:t xml:space="preserve"> </w:t>
            </w:r>
            <w:bookmarkEnd w:id="19"/>
          </w:p>
        </w:tc>
        <w:tc>
          <w:tcPr>
            <w:tcW w:w="3827" w:type="dxa"/>
            <w:tcBorders>
              <w:top w:val="nil"/>
              <w:left w:val="nil"/>
              <w:bottom w:val="single" w:color="auto" w:sz="4" w:space="0"/>
              <w:right w:val="nil"/>
            </w:tcBorders>
            <w:noWrap w:val="0"/>
            <w:vAlign w:val="center"/>
          </w:tcPr>
          <w:p w14:paraId="2F3222EC">
            <w:pPr>
              <w:jc w:val="right"/>
              <w:rPr>
                <w:rFonts w:hint="eastAsia"/>
              </w:rPr>
            </w:pPr>
            <w:r>
              <w:rPr>
                <w:rFonts w:hint="eastAsia" w:ascii="宋体" w:hAnsi="宋体"/>
                <w:color w:val="000000"/>
                <w:kern w:val="0"/>
                <w:sz w:val="18"/>
                <w:szCs w:val="18"/>
              </w:rPr>
              <w:t>单位：万元</w:t>
            </w:r>
          </w:p>
        </w:tc>
      </w:tr>
      <w:tr w14:paraId="55A8C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653" w:type="dxa"/>
            <w:gridSpan w:val="2"/>
            <w:tcBorders>
              <w:top w:val="single" w:color="auto" w:sz="4" w:space="0"/>
              <w:left w:val="single" w:color="auto" w:sz="4" w:space="0"/>
              <w:bottom w:val="single" w:color="auto" w:sz="4" w:space="0"/>
              <w:right w:val="single" w:color="auto" w:sz="4" w:space="0"/>
            </w:tcBorders>
            <w:noWrap w:val="0"/>
            <w:vAlign w:val="center"/>
          </w:tcPr>
          <w:p w14:paraId="7A166C0F">
            <w:pPr>
              <w:widowControl/>
              <w:jc w:val="center"/>
              <w:textAlignment w:val="center"/>
              <w:rPr>
                <w:rFonts w:ascii="宋体" w:hAnsi="宋体"/>
                <w:color w:val="000000"/>
                <w:sz w:val="18"/>
                <w:szCs w:val="18"/>
              </w:rPr>
            </w:pPr>
            <w:r>
              <w:rPr>
                <w:rFonts w:hint="eastAsia" w:ascii="宋体" w:hAnsi="宋体"/>
                <w:color w:val="000000"/>
                <w:kern w:val="0"/>
                <w:sz w:val="18"/>
                <w:szCs w:val="18"/>
              </w:rPr>
              <w:t>收        入</w:t>
            </w:r>
          </w:p>
        </w:tc>
        <w:tc>
          <w:tcPr>
            <w:tcW w:w="7654" w:type="dxa"/>
            <w:gridSpan w:val="2"/>
            <w:tcBorders>
              <w:top w:val="single" w:color="auto" w:sz="4" w:space="0"/>
              <w:left w:val="single" w:color="auto" w:sz="4" w:space="0"/>
              <w:bottom w:val="single" w:color="auto" w:sz="4" w:space="0"/>
              <w:right w:val="single" w:color="auto" w:sz="4" w:space="0"/>
            </w:tcBorders>
            <w:noWrap w:val="0"/>
            <w:vAlign w:val="center"/>
          </w:tcPr>
          <w:p w14:paraId="5D67BF02">
            <w:pPr>
              <w:widowControl/>
              <w:jc w:val="center"/>
              <w:textAlignment w:val="center"/>
              <w:rPr>
                <w:rFonts w:ascii="宋体" w:hAnsi="宋体"/>
                <w:color w:val="000000"/>
                <w:sz w:val="18"/>
                <w:szCs w:val="18"/>
              </w:rPr>
            </w:pPr>
            <w:r>
              <w:rPr>
                <w:rFonts w:hint="eastAsia" w:ascii="宋体" w:hAnsi="宋体"/>
                <w:color w:val="000000"/>
                <w:kern w:val="0"/>
                <w:sz w:val="18"/>
                <w:szCs w:val="18"/>
              </w:rPr>
              <w:t>支        出</w:t>
            </w:r>
          </w:p>
        </w:tc>
      </w:tr>
      <w:tr w14:paraId="5DC50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827" w:type="dxa"/>
            <w:tcBorders>
              <w:top w:val="single" w:color="auto" w:sz="4" w:space="0"/>
              <w:left w:val="single" w:color="auto" w:sz="4" w:space="0"/>
              <w:bottom w:val="single" w:color="auto" w:sz="4" w:space="0"/>
              <w:right w:val="single" w:color="auto" w:sz="4" w:space="0"/>
            </w:tcBorders>
            <w:noWrap w:val="0"/>
            <w:vAlign w:val="center"/>
          </w:tcPr>
          <w:p w14:paraId="67818AA2">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3826" w:type="dxa"/>
            <w:tcBorders>
              <w:top w:val="single" w:color="auto" w:sz="4" w:space="0"/>
              <w:left w:val="single" w:color="auto" w:sz="4" w:space="0"/>
              <w:bottom w:val="single" w:color="auto" w:sz="4" w:space="0"/>
              <w:right w:val="single" w:color="auto" w:sz="4" w:space="0"/>
            </w:tcBorders>
            <w:noWrap w:val="0"/>
            <w:vAlign w:val="center"/>
          </w:tcPr>
          <w:p w14:paraId="7281EF60">
            <w:pPr>
              <w:widowControl/>
              <w:jc w:val="center"/>
              <w:textAlignment w:val="center"/>
              <w:rPr>
                <w:rFonts w:hint="eastAsia" w:ascii="宋体" w:hAnsi="宋体"/>
                <w:color w:val="000000"/>
                <w:sz w:val="18"/>
                <w:szCs w:val="18"/>
              </w:rPr>
            </w:pPr>
            <w:r>
              <w:rPr>
                <w:rFonts w:hint="eastAsia" w:ascii="宋体" w:hAnsi="宋体"/>
                <w:color w:val="000000"/>
                <w:kern w:val="0"/>
                <w:sz w:val="18"/>
                <w:szCs w:val="18"/>
              </w:rPr>
              <w:t>预算数</w:t>
            </w:r>
          </w:p>
        </w:tc>
        <w:tc>
          <w:tcPr>
            <w:tcW w:w="3827" w:type="dxa"/>
            <w:tcBorders>
              <w:top w:val="single" w:color="auto" w:sz="4" w:space="0"/>
              <w:left w:val="single" w:color="auto" w:sz="4" w:space="0"/>
              <w:bottom w:val="single" w:color="auto" w:sz="4" w:space="0"/>
              <w:right w:val="single" w:color="auto" w:sz="4" w:space="0"/>
            </w:tcBorders>
            <w:noWrap w:val="0"/>
            <w:vAlign w:val="center"/>
          </w:tcPr>
          <w:p w14:paraId="32280628">
            <w:pPr>
              <w:widowControl/>
              <w:jc w:val="center"/>
              <w:textAlignment w:val="center"/>
              <w:rPr>
                <w:rFonts w:ascii="宋体" w:hAnsi="宋体"/>
                <w:color w:val="000000"/>
                <w:sz w:val="18"/>
                <w:szCs w:val="18"/>
              </w:rPr>
            </w:pPr>
            <w:r>
              <w:rPr>
                <w:rFonts w:hint="eastAsia" w:ascii="宋体" w:hAnsi="宋体"/>
                <w:color w:val="000000"/>
                <w:kern w:val="0"/>
                <w:sz w:val="18"/>
                <w:szCs w:val="18"/>
              </w:rPr>
              <w:t>项    目（按支出功能科目分类）</w:t>
            </w:r>
          </w:p>
        </w:tc>
        <w:tc>
          <w:tcPr>
            <w:tcW w:w="3827" w:type="dxa"/>
            <w:tcBorders>
              <w:top w:val="single" w:color="auto" w:sz="4" w:space="0"/>
              <w:left w:val="single" w:color="auto" w:sz="4" w:space="0"/>
              <w:bottom w:val="single" w:color="auto" w:sz="4" w:space="0"/>
              <w:right w:val="single" w:color="auto" w:sz="4" w:space="0"/>
            </w:tcBorders>
            <w:noWrap w:val="0"/>
            <w:vAlign w:val="center"/>
          </w:tcPr>
          <w:p w14:paraId="5B3EEB18">
            <w:pPr>
              <w:widowControl/>
              <w:jc w:val="center"/>
              <w:textAlignment w:val="center"/>
              <w:rPr>
                <w:rFonts w:ascii="宋体" w:hAnsi="宋体"/>
                <w:color w:val="000000"/>
                <w:sz w:val="18"/>
                <w:szCs w:val="18"/>
              </w:rPr>
            </w:pPr>
            <w:r>
              <w:rPr>
                <w:rFonts w:hint="eastAsia" w:ascii="宋体" w:hAnsi="宋体"/>
                <w:color w:val="000000"/>
                <w:kern w:val="0"/>
                <w:sz w:val="18"/>
                <w:szCs w:val="18"/>
              </w:rPr>
              <w:t>预算数</w:t>
            </w:r>
          </w:p>
        </w:tc>
      </w:tr>
      <w:tr w14:paraId="0913F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14:paraId="1B737FD9">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一、本年收入</w:t>
            </w:r>
          </w:p>
        </w:tc>
        <w:tc>
          <w:tcPr>
            <w:tcW w:w="3826" w:type="dxa"/>
            <w:tcBorders>
              <w:top w:val="single" w:color="auto" w:sz="4" w:space="0"/>
            </w:tcBorders>
            <w:noWrap w:val="0"/>
            <w:vAlign w:val="center"/>
          </w:tcPr>
          <w:p w14:paraId="5DEC1BB1">
            <w:pPr>
              <w:jc w:val="right"/>
              <w:rPr>
                <w:rFonts w:hint="eastAsia" w:ascii="宋体" w:hAnsi="宋体"/>
                <w:color w:val="000000"/>
                <w:sz w:val="18"/>
                <w:szCs w:val="18"/>
              </w:rPr>
            </w:pPr>
            <w:r>
              <w:rPr>
                <w:rFonts w:hint="eastAsia" w:ascii="宋体" w:hAnsi="宋体"/>
                <w:color w:val="000000"/>
                <w:sz w:val="18"/>
                <w:szCs w:val="18"/>
              </w:rPr>
              <w:t>127.08</w:t>
            </w:r>
          </w:p>
        </w:tc>
        <w:tc>
          <w:tcPr>
            <w:tcW w:w="3827" w:type="dxa"/>
            <w:tcBorders>
              <w:top w:val="single" w:color="auto" w:sz="4" w:space="0"/>
            </w:tcBorders>
            <w:noWrap w:val="0"/>
            <w:vAlign w:val="center"/>
          </w:tcPr>
          <w:p w14:paraId="7DA369BD">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一、本年支出</w:t>
            </w:r>
          </w:p>
        </w:tc>
        <w:tc>
          <w:tcPr>
            <w:tcW w:w="3827" w:type="dxa"/>
            <w:tcBorders>
              <w:top w:val="single" w:color="auto" w:sz="4" w:space="0"/>
            </w:tcBorders>
            <w:noWrap w:val="0"/>
            <w:vAlign w:val="center"/>
          </w:tcPr>
          <w:p w14:paraId="1E714C4C">
            <w:pPr>
              <w:jc w:val="right"/>
              <w:rPr>
                <w:rFonts w:hint="eastAsia" w:ascii="宋体" w:hAnsi="宋体"/>
                <w:color w:val="000000"/>
                <w:sz w:val="18"/>
                <w:szCs w:val="18"/>
              </w:rPr>
            </w:pPr>
            <w:r>
              <w:rPr>
                <w:rFonts w:hint="eastAsia" w:ascii="宋体" w:hAnsi="宋体"/>
                <w:color w:val="000000"/>
                <w:sz w:val="18"/>
                <w:szCs w:val="18"/>
              </w:rPr>
              <w:t>127.08</w:t>
            </w:r>
          </w:p>
        </w:tc>
      </w:tr>
      <w:tr w14:paraId="0913F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14:paraId="1B737FD9">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（一）一般公共预算</w:t>
            </w:r>
          </w:p>
        </w:tc>
        <w:tc>
          <w:tcPr>
            <w:tcW w:w="3826" w:type="dxa"/>
            <w:tcBorders>
              <w:top w:val="single" w:color="auto" w:sz="4" w:space="0"/>
            </w:tcBorders>
            <w:noWrap w:val="0"/>
            <w:vAlign w:val="center"/>
          </w:tcPr>
          <w:p w14:paraId="5DEC1BB1">
            <w:pPr>
              <w:jc w:val="right"/>
              <w:rPr>
                <w:rFonts w:hint="eastAsia" w:ascii="宋体" w:hAnsi="宋体"/>
                <w:color w:val="000000"/>
                <w:sz w:val="18"/>
                <w:szCs w:val="18"/>
              </w:rPr>
            </w:pPr>
            <w:r>
              <w:rPr>
                <w:rFonts w:hint="eastAsia" w:ascii="宋体" w:hAnsi="宋体"/>
                <w:color w:val="000000"/>
                <w:sz w:val="18"/>
                <w:szCs w:val="18"/>
              </w:rPr>
              <w:t>127.08</w:t>
            </w:r>
          </w:p>
        </w:tc>
        <w:tc>
          <w:tcPr>
            <w:tcW w:w="3827" w:type="dxa"/>
            <w:tcBorders>
              <w:top w:val="single" w:color="auto" w:sz="4" w:space="0"/>
            </w:tcBorders>
            <w:noWrap w:val="0"/>
            <w:vAlign w:val="center"/>
          </w:tcPr>
          <w:p w14:paraId="7DA369BD">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（一）一般公共服务支出</w:t>
            </w:r>
          </w:p>
        </w:tc>
        <w:tc>
          <w:tcPr>
            <w:tcW w:w="3827" w:type="dxa"/>
            <w:tcBorders>
              <w:top w:val="single" w:color="auto" w:sz="4" w:space="0"/>
            </w:tcBorders>
            <w:noWrap w:val="0"/>
            <w:vAlign w:val="center"/>
          </w:tcPr>
          <w:p w14:paraId="1E714C4C">
            <w:pPr>
              <w:jc w:val="right"/>
              <w:rPr>
                <w:rFonts w:hint="eastAsia" w:ascii="宋体" w:hAnsi="宋体"/>
                <w:color w:val="000000"/>
                <w:sz w:val="18"/>
                <w:szCs w:val="18"/>
              </w:rPr>
            </w:pPr>
            <w:r>
              <w:rPr>
                <w:rFonts w:hint="eastAsia" w:ascii="宋体" w:hAnsi="宋体"/>
                <w:color w:val="000000"/>
                <w:sz w:val="18"/>
                <w:szCs w:val="18"/>
              </w:rPr>
              <w:t/>
            </w:r>
          </w:p>
        </w:tc>
      </w:tr>
      <w:tr w14:paraId="0913F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14:paraId="1B737FD9">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1、上级补助</w:t>
            </w:r>
          </w:p>
        </w:tc>
        <w:tc>
          <w:tcPr>
            <w:tcW w:w="3826" w:type="dxa"/>
            <w:tcBorders>
              <w:top w:val="single" w:color="auto" w:sz="4" w:space="0"/>
            </w:tcBorders>
            <w:noWrap w:val="0"/>
            <w:vAlign w:val="center"/>
          </w:tcPr>
          <w:p w14:paraId="5DEC1BB1">
            <w:pPr>
              <w:jc w:val="right"/>
              <w:rPr>
                <w:rFonts w:hint="eastAsia" w:ascii="宋体" w:hAnsi="宋体"/>
                <w:color w:val="000000"/>
                <w:sz w:val="18"/>
                <w:szCs w:val="18"/>
              </w:rPr>
            </w:pPr>
            <w:r>
              <w:rPr>
                <w:rFonts w:hint="eastAsia" w:ascii="宋体" w:hAnsi="宋体"/>
                <w:color w:val="000000"/>
                <w:sz w:val="18"/>
                <w:szCs w:val="18"/>
              </w:rPr>
              <w:t/>
            </w:r>
          </w:p>
        </w:tc>
        <w:tc>
          <w:tcPr>
            <w:tcW w:w="3827" w:type="dxa"/>
            <w:tcBorders>
              <w:top w:val="single" w:color="auto" w:sz="4" w:space="0"/>
            </w:tcBorders>
            <w:noWrap w:val="0"/>
            <w:vAlign w:val="center"/>
          </w:tcPr>
          <w:p w14:paraId="7DA369BD">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（二）外交支出</w:t>
            </w:r>
          </w:p>
        </w:tc>
        <w:tc>
          <w:tcPr>
            <w:tcW w:w="3827" w:type="dxa"/>
            <w:tcBorders>
              <w:top w:val="single" w:color="auto" w:sz="4" w:space="0"/>
            </w:tcBorders>
            <w:noWrap w:val="0"/>
            <w:vAlign w:val="center"/>
          </w:tcPr>
          <w:p w14:paraId="1E714C4C">
            <w:pPr>
              <w:jc w:val="right"/>
              <w:rPr>
                <w:rFonts w:hint="eastAsia" w:ascii="宋体" w:hAnsi="宋体"/>
                <w:color w:val="000000"/>
                <w:sz w:val="18"/>
                <w:szCs w:val="18"/>
              </w:rPr>
            </w:pPr>
            <w:r>
              <w:rPr>
                <w:rFonts w:hint="eastAsia" w:ascii="宋体" w:hAnsi="宋体"/>
                <w:color w:val="000000"/>
                <w:sz w:val="18"/>
                <w:szCs w:val="18"/>
              </w:rPr>
              <w:t/>
            </w:r>
          </w:p>
        </w:tc>
      </w:tr>
      <w:tr w14:paraId="0913F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14:paraId="1B737FD9">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2、本级</w:t>
            </w:r>
          </w:p>
        </w:tc>
        <w:tc>
          <w:tcPr>
            <w:tcW w:w="3826" w:type="dxa"/>
            <w:tcBorders>
              <w:top w:val="single" w:color="auto" w:sz="4" w:space="0"/>
            </w:tcBorders>
            <w:noWrap w:val="0"/>
            <w:vAlign w:val="center"/>
          </w:tcPr>
          <w:p w14:paraId="5DEC1BB1">
            <w:pPr>
              <w:jc w:val="right"/>
              <w:rPr>
                <w:rFonts w:hint="eastAsia" w:ascii="宋体" w:hAnsi="宋体"/>
                <w:color w:val="000000"/>
                <w:sz w:val="18"/>
                <w:szCs w:val="18"/>
              </w:rPr>
            </w:pPr>
            <w:r>
              <w:rPr>
                <w:rFonts w:hint="eastAsia" w:ascii="宋体" w:hAnsi="宋体"/>
                <w:color w:val="000000"/>
                <w:sz w:val="18"/>
                <w:szCs w:val="18"/>
              </w:rPr>
              <w:t>127.08</w:t>
            </w:r>
          </w:p>
        </w:tc>
        <w:tc>
          <w:tcPr>
            <w:tcW w:w="3827" w:type="dxa"/>
            <w:tcBorders>
              <w:top w:val="single" w:color="auto" w:sz="4" w:space="0"/>
            </w:tcBorders>
            <w:noWrap w:val="0"/>
            <w:vAlign w:val="center"/>
          </w:tcPr>
          <w:p w14:paraId="7DA369BD">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（三）国防支出</w:t>
            </w:r>
          </w:p>
        </w:tc>
        <w:tc>
          <w:tcPr>
            <w:tcW w:w="3827" w:type="dxa"/>
            <w:tcBorders>
              <w:top w:val="single" w:color="auto" w:sz="4" w:space="0"/>
            </w:tcBorders>
            <w:noWrap w:val="0"/>
            <w:vAlign w:val="center"/>
          </w:tcPr>
          <w:p w14:paraId="1E714C4C">
            <w:pPr>
              <w:jc w:val="right"/>
              <w:rPr>
                <w:rFonts w:hint="eastAsia" w:ascii="宋体" w:hAnsi="宋体"/>
                <w:color w:val="000000"/>
                <w:sz w:val="18"/>
                <w:szCs w:val="18"/>
              </w:rPr>
            </w:pPr>
            <w:r>
              <w:rPr>
                <w:rFonts w:hint="eastAsia" w:ascii="宋体" w:hAnsi="宋体"/>
                <w:color w:val="000000"/>
                <w:sz w:val="18"/>
                <w:szCs w:val="18"/>
              </w:rPr>
              <w:t/>
            </w:r>
          </w:p>
        </w:tc>
      </w:tr>
      <w:tr w14:paraId="0913F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14:paraId="1B737FD9">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3、一般债券收入</w:t>
            </w:r>
          </w:p>
        </w:tc>
        <w:tc>
          <w:tcPr>
            <w:tcW w:w="3826" w:type="dxa"/>
            <w:tcBorders>
              <w:top w:val="single" w:color="auto" w:sz="4" w:space="0"/>
            </w:tcBorders>
            <w:noWrap w:val="0"/>
            <w:vAlign w:val="center"/>
          </w:tcPr>
          <w:p w14:paraId="5DEC1BB1">
            <w:pPr>
              <w:jc w:val="right"/>
              <w:rPr>
                <w:rFonts w:hint="eastAsia" w:ascii="宋体" w:hAnsi="宋体"/>
                <w:color w:val="000000"/>
                <w:sz w:val="18"/>
                <w:szCs w:val="18"/>
              </w:rPr>
            </w:pPr>
            <w:r>
              <w:rPr>
                <w:rFonts w:hint="eastAsia" w:ascii="宋体" w:hAnsi="宋体"/>
                <w:color w:val="000000"/>
                <w:sz w:val="18"/>
                <w:szCs w:val="18"/>
              </w:rPr>
              <w:t/>
            </w:r>
          </w:p>
        </w:tc>
        <w:tc>
          <w:tcPr>
            <w:tcW w:w="3827" w:type="dxa"/>
            <w:tcBorders>
              <w:top w:val="single" w:color="auto" w:sz="4" w:space="0"/>
            </w:tcBorders>
            <w:noWrap w:val="0"/>
            <w:vAlign w:val="center"/>
          </w:tcPr>
          <w:p w14:paraId="7DA369BD">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（四）公共安全支出</w:t>
            </w:r>
          </w:p>
        </w:tc>
        <w:tc>
          <w:tcPr>
            <w:tcW w:w="3827" w:type="dxa"/>
            <w:tcBorders>
              <w:top w:val="single" w:color="auto" w:sz="4" w:space="0"/>
            </w:tcBorders>
            <w:noWrap w:val="0"/>
            <w:vAlign w:val="center"/>
          </w:tcPr>
          <w:p w14:paraId="1E714C4C">
            <w:pPr>
              <w:jc w:val="right"/>
              <w:rPr>
                <w:rFonts w:hint="eastAsia" w:ascii="宋体" w:hAnsi="宋体"/>
                <w:color w:val="000000"/>
                <w:sz w:val="18"/>
                <w:szCs w:val="18"/>
              </w:rPr>
            </w:pPr>
            <w:r>
              <w:rPr>
                <w:rFonts w:hint="eastAsia" w:ascii="宋体" w:hAnsi="宋体"/>
                <w:color w:val="000000"/>
                <w:sz w:val="18"/>
                <w:szCs w:val="18"/>
              </w:rPr>
              <w:t/>
            </w:r>
          </w:p>
        </w:tc>
      </w:tr>
      <w:tr w14:paraId="0913F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14:paraId="1B737FD9">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（二）政府性基金预算</w:t>
            </w:r>
          </w:p>
        </w:tc>
        <w:tc>
          <w:tcPr>
            <w:tcW w:w="3826" w:type="dxa"/>
            <w:tcBorders>
              <w:top w:val="single" w:color="auto" w:sz="4" w:space="0"/>
            </w:tcBorders>
            <w:noWrap w:val="0"/>
            <w:vAlign w:val="center"/>
          </w:tcPr>
          <w:p w14:paraId="5DEC1BB1">
            <w:pPr>
              <w:jc w:val="right"/>
              <w:rPr>
                <w:rFonts w:hint="eastAsia" w:ascii="宋体" w:hAnsi="宋体"/>
                <w:color w:val="000000"/>
                <w:sz w:val="18"/>
                <w:szCs w:val="18"/>
              </w:rPr>
            </w:pPr>
            <w:r>
              <w:rPr>
                <w:rFonts w:hint="eastAsia" w:ascii="宋体" w:hAnsi="宋体"/>
                <w:color w:val="000000"/>
                <w:sz w:val="18"/>
                <w:szCs w:val="18"/>
              </w:rPr>
              <w:t/>
            </w:r>
          </w:p>
        </w:tc>
        <w:tc>
          <w:tcPr>
            <w:tcW w:w="3827" w:type="dxa"/>
            <w:tcBorders>
              <w:top w:val="single" w:color="auto" w:sz="4" w:space="0"/>
            </w:tcBorders>
            <w:noWrap w:val="0"/>
            <w:vAlign w:val="center"/>
          </w:tcPr>
          <w:p w14:paraId="7DA369BD">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（五）教育支出</w:t>
            </w:r>
          </w:p>
        </w:tc>
        <w:tc>
          <w:tcPr>
            <w:tcW w:w="3827" w:type="dxa"/>
            <w:tcBorders>
              <w:top w:val="single" w:color="auto" w:sz="4" w:space="0"/>
            </w:tcBorders>
            <w:noWrap w:val="0"/>
            <w:vAlign w:val="center"/>
          </w:tcPr>
          <w:p w14:paraId="1E714C4C">
            <w:pPr>
              <w:jc w:val="right"/>
              <w:rPr>
                <w:rFonts w:hint="eastAsia" w:ascii="宋体" w:hAnsi="宋体"/>
                <w:color w:val="000000"/>
                <w:sz w:val="18"/>
                <w:szCs w:val="18"/>
              </w:rPr>
            </w:pPr>
            <w:r>
              <w:rPr>
                <w:rFonts w:hint="eastAsia" w:ascii="宋体" w:hAnsi="宋体"/>
                <w:color w:val="000000"/>
                <w:sz w:val="18"/>
                <w:szCs w:val="18"/>
              </w:rPr>
              <w:t/>
            </w:r>
          </w:p>
        </w:tc>
      </w:tr>
      <w:tr w14:paraId="0913F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14:paraId="1B737FD9">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1、上级补助</w:t>
            </w:r>
          </w:p>
        </w:tc>
        <w:tc>
          <w:tcPr>
            <w:tcW w:w="3826" w:type="dxa"/>
            <w:tcBorders>
              <w:top w:val="single" w:color="auto" w:sz="4" w:space="0"/>
            </w:tcBorders>
            <w:noWrap w:val="0"/>
            <w:vAlign w:val="center"/>
          </w:tcPr>
          <w:p w14:paraId="5DEC1BB1">
            <w:pPr>
              <w:jc w:val="right"/>
              <w:rPr>
                <w:rFonts w:hint="eastAsia" w:ascii="宋体" w:hAnsi="宋体"/>
                <w:color w:val="000000"/>
                <w:sz w:val="18"/>
                <w:szCs w:val="18"/>
              </w:rPr>
            </w:pPr>
            <w:r>
              <w:rPr>
                <w:rFonts w:hint="eastAsia" w:ascii="宋体" w:hAnsi="宋体"/>
                <w:color w:val="000000"/>
                <w:sz w:val="18"/>
                <w:szCs w:val="18"/>
              </w:rPr>
              <w:t/>
            </w:r>
          </w:p>
        </w:tc>
        <w:tc>
          <w:tcPr>
            <w:tcW w:w="3827" w:type="dxa"/>
            <w:tcBorders>
              <w:top w:val="single" w:color="auto" w:sz="4" w:space="0"/>
            </w:tcBorders>
            <w:noWrap w:val="0"/>
            <w:vAlign w:val="center"/>
          </w:tcPr>
          <w:p w14:paraId="7DA369BD">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（六）科学技术支出</w:t>
            </w:r>
          </w:p>
        </w:tc>
        <w:tc>
          <w:tcPr>
            <w:tcW w:w="3827" w:type="dxa"/>
            <w:tcBorders>
              <w:top w:val="single" w:color="auto" w:sz="4" w:space="0"/>
            </w:tcBorders>
            <w:noWrap w:val="0"/>
            <w:vAlign w:val="center"/>
          </w:tcPr>
          <w:p w14:paraId="1E714C4C">
            <w:pPr>
              <w:jc w:val="right"/>
              <w:rPr>
                <w:rFonts w:hint="eastAsia" w:ascii="宋体" w:hAnsi="宋体"/>
                <w:color w:val="000000"/>
                <w:sz w:val="18"/>
                <w:szCs w:val="18"/>
              </w:rPr>
            </w:pPr>
            <w:r>
              <w:rPr>
                <w:rFonts w:hint="eastAsia" w:ascii="宋体" w:hAnsi="宋体"/>
                <w:color w:val="000000"/>
                <w:sz w:val="18"/>
                <w:szCs w:val="18"/>
              </w:rPr>
              <w:t/>
            </w:r>
          </w:p>
        </w:tc>
      </w:tr>
      <w:tr w14:paraId="0913F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14:paraId="1B737FD9">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2、本级</w:t>
            </w:r>
          </w:p>
        </w:tc>
        <w:tc>
          <w:tcPr>
            <w:tcW w:w="3826" w:type="dxa"/>
            <w:tcBorders>
              <w:top w:val="single" w:color="auto" w:sz="4" w:space="0"/>
            </w:tcBorders>
            <w:noWrap w:val="0"/>
            <w:vAlign w:val="center"/>
          </w:tcPr>
          <w:p w14:paraId="5DEC1BB1">
            <w:pPr>
              <w:jc w:val="right"/>
              <w:rPr>
                <w:rFonts w:hint="eastAsia" w:ascii="宋体" w:hAnsi="宋体"/>
                <w:color w:val="000000"/>
                <w:sz w:val="18"/>
                <w:szCs w:val="18"/>
              </w:rPr>
            </w:pPr>
            <w:r>
              <w:rPr>
                <w:rFonts w:hint="eastAsia" w:ascii="宋体" w:hAnsi="宋体"/>
                <w:color w:val="000000"/>
                <w:sz w:val="18"/>
                <w:szCs w:val="18"/>
              </w:rPr>
              <w:t/>
            </w:r>
          </w:p>
        </w:tc>
        <w:tc>
          <w:tcPr>
            <w:tcW w:w="3827" w:type="dxa"/>
            <w:tcBorders>
              <w:top w:val="single" w:color="auto" w:sz="4" w:space="0"/>
            </w:tcBorders>
            <w:noWrap w:val="0"/>
            <w:vAlign w:val="center"/>
          </w:tcPr>
          <w:p w14:paraId="7DA369BD">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（七）文化旅游体育与传媒支出</w:t>
            </w:r>
          </w:p>
        </w:tc>
        <w:tc>
          <w:tcPr>
            <w:tcW w:w="3827" w:type="dxa"/>
            <w:tcBorders>
              <w:top w:val="single" w:color="auto" w:sz="4" w:space="0"/>
            </w:tcBorders>
            <w:noWrap w:val="0"/>
            <w:vAlign w:val="center"/>
          </w:tcPr>
          <w:p w14:paraId="1E714C4C">
            <w:pPr>
              <w:jc w:val="right"/>
              <w:rPr>
                <w:rFonts w:hint="eastAsia" w:ascii="宋体" w:hAnsi="宋体"/>
                <w:color w:val="000000"/>
                <w:sz w:val="18"/>
                <w:szCs w:val="18"/>
              </w:rPr>
            </w:pPr>
            <w:r>
              <w:rPr>
                <w:rFonts w:hint="eastAsia" w:ascii="宋体" w:hAnsi="宋体"/>
                <w:color w:val="000000"/>
                <w:sz w:val="18"/>
                <w:szCs w:val="18"/>
              </w:rPr>
              <w:t/>
            </w:r>
          </w:p>
        </w:tc>
      </w:tr>
      <w:tr w14:paraId="0913F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14:paraId="1B737FD9">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3、专项债券收入</w:t>
            </w:r>
          </w:p>
        </w:tc>
        <w:tc>
          <w:tcPr>
            <w:tcW w:w="3826" w:type="dxa"/>
            <w:tcBorders>
              <w:top w:val="single" w:color="auto" w:sz="4" w:space="0"/>
            </w:tcBorders>
            <w:noWrap w:val="0"/>
            <w:vAlign w:val="center"/>
          </w:tcPr>
          <w:p w14:paraId="5DEC1BB1">
            <w:pPr>
              <w:jc w:val="right"/>
              <w:rPr>
                <w:rFonts w:hint="eastAsia" w:ascii="宋体" w:hAnsi="宋体"/>
                <w:color w:val="000000"/>
                <w:sz w:val="18"/>
                <w:szCs w:val="18"/>
              </w:rPr>
            </w:pPr>
            <w:r>
              <w:rPr>
                <w:rFonts w:hint="eastAsia" w:ascii="宋体" w:hAnsi="宋体"/>
                <w:color w:val="000000"/>
                <w:sz w:val="18"/>
                <w:szCs w:val="18"/>
              </w:rPr>
              <w:t/>
            </w:r>
          </w:p>
        </w:tc>
        <w:tc>
          <w:tcPr>
            <w:tcW w:w="3827" w:type="dxa"/>
            <w:tcBorders>
              <w:top w:val="single" w:color="auto" w:sz="4" w:space="0"/>
            </w:tcBorders>
            <w:noWrap w:val="0"/>
            <w:vAlign w:val="center"/>
          </w:tcPr>
          <w:p w14:paraId="7DA369BD">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（八）社会保障和就业支出</w:t>
            </w:r>
          </w:p>
        </w:tc>
        <w:tc>
          <w:tcPr>
            <w:tcW w:w="3827" w:type="dxa"/>
            <w:tcBorders>
              <w:top w:val="single" w:color="auto" w:sz="4" w:space="0"/>
            </w:tcBorders>
            <w:noWrap w:val="0"/>
            <w:vAlign w:val="center"/>
          </w:tcPr>
          <w:p w14:paraId="1E714C4C">
            <w:pPr>
              <w:jc w:val="right"/>
              <w:rPr>
                <w:rFonts w:hint="eastAsia" w:ascii="宋体" w:hAnsi="宋体"/>
                <w:color w:val="000000"/>
                <w:sz w:val="18"/>
                <w:szCs w:val="18"/>
              </w:rPr>
            </w:pPr>
            <w:r>
              <w:rPr>
                <w:rFonts w:hint="eastAsia" w:ascii="宋体" w:hAnsi="宋体"/>
                <w:color w:val="000000"/>
                <w:sz w:val="18"/>
                <w:szCs w:val="18"/>
              </w:rPr>
              <w:t>116.32</w:t>
            </w:r>
          </w:p>
        </w:tc>
      </w:tr>
      <w:tr w14:paraId="0913F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14:paraId="1B737FD9">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（三）国有资本经营预算</w:t>
            </w:r>
          </w:p>
        </w:tc>
        <w:tc>
          <w:tcPr>
            <w:tcW w:w="3826" w:type="dxa"/>
            <w:tcBorders>
              <w:top w:val="single" w:color="auto" w:sz="4" w:space="0"/>
            </w:tcBorders>
            <w:noWrap w:val="0"/>
            <w:vAlign w:val="center"/>
          </w:tcPr>
          <w:p w14:paraId="5DEC1BB1">
            <w:pPr>
              <w:jc w:val="right"/>
              <w:rPr>
                <w:rFonts w:hint="eastAsia" w:ascii="宋体" w:hAnsi="宋体"/>
                <w:color w:val="000000"/>
                <w:sz w:val="18"/>
                <w:szCs w:val="18"/>
              </w:rPr>
            </w:pPr>
            <w:r>
              <w:rPr>
                <w:rFonts w:hint="eastAsia" w:ascii="宋体" w:hAnsi="宋体"/>
                <w:color w:val="000000"/>
                <w:sz w:val="18"/>
                <w:szCs w:val="18"/>
              </w:rPr>
              <w:t/>
            </w:r>
          </w:p>
        </w:tc>
        <w:tc>
          <w:tcPr>
            <w:tcW w:w="3827" w:type="dxa"/>
            <w:tcBorders>
              <w:top w:val="single" w:color="auto" w:sz="4" w:space="0"/>
            </w:tcBorders>
            <w:noWrap w:val="0"/>
            <w:vAlign w:val="center"/>
          </w:tcPr>
          <w:p w14:paraId="7DA369BD">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（九）卫生健康支出</w:t>
            </w:r>
          </w:p>
        </w:tc>
        <w:tc>
          <w:tcPr>
            <w:tcW w:w="3827" w:type="dxa"/>
            <w:tcBorders>
              <w:top w:val="single" w:color="auto" w:sz="4" w:space="0"/>
            </w:tcBorders>
            <w:noWrap w:val="0"/>
            <w:vAlign w:val="center"/>
          </w:tcPr>
          <w:p w14:paraId="1E714C4C">
            <w:pPr>
              <w:jc w:val="right"/>
              <w:rPr>
                <w:rFonts w:hint="eastAsia" w:ascii="宋体" w:hAnsi="宋体"/>
                <w:color w:val="000000"/>
                <w:sz w:val="18"/>
                <w:szCs w:val="18"/>
              </w:rPr>
            </w:pPr>
            <w:r>
              <w:rPr>
                <w:rFonts w:hint="eastAsia" w:ascii="宋体" w:hAnsi="宋体"/>
                <w:color w:val="000000"/>
                <w:sz w:val="18"/>
                <w:szCs w:val="18"/>
              </w:rPr>
              <w:t>3.04</w:t>
            </w:r>
          </w:p>
        </w:tc>
      </w:tr>
      <w:tr w14:paraId="0913F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14:paraId="1B737FD9">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1、上级补助</w:t>
            </w:r>
          </w:p>
        </w:tc>
        <w:tc>
          <w:tcPr>
            <w:tcW w:w="3826" w:type="dxa"/>
            <w:tcBorders>
              <w:top w:val="single" w:color="auto" w:sz="4" w:space="0"/>
            </w:tcBorders>
            <w:noWrap w:val="0"/>
            <w:vAlign w:val="center"/>
          </w:tcPr>
          <w:p w14:paraId="5DEC1BB1">
            <w:pPr>
              <w:jc w:val="right"/>
              <w:rPr>
                <w:rFonts w:hint="eastAsia" w:ascii="宋体" w:hAnsi="宋体"/>
                <w:color w:val="000000"/>
                <w:sz w:val="18"/>
                <w:szCs w:val="18"/>
              </w:rPr>
            </w:pPr>
            <w:r>
              <w:rPr>
                <w:rFonts w:hint="eastAsia" w:ascii="宋体" w:hAnsi="宋体"/>
                <w:color w:val="000000"/>
                <w:sz w:val="18"/>
                <w:szCs w:val="18"/>
              </w:rPr>
              <w:t/>
            </w:r>
          </w:p>
        </w:tc>
        <w:tc>
          <w:tcPr>
            <w:tcW w:w="3827" w:type="dxa"/>
            <w:tcBorders>
              <w:top w:val="single" w:color="auto" w:sz="4" w:space="0"/>
            </w:tcBorders>
            <w:noWrap w:val="0"/>
            <w:vAlign w:val="center"/>
          </w:tcPr>
          <w:p w14:paraId="7DA369BD">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（十）节能环保支出</w:t>
            </w:r>
          </w:p>
        </w:tc>
        <w:tc>
          <w:tcPr>
            <w:tcW w:w="3827" w:type="dxa"/>
            <w:tcBorders>
              <w:top w:val="single" w:color="auto" w:sz="4" w:space="0"/>
            </w:tcBorders>
            <w:noWrap w:val="0"/>
            <w:vAlign w:val="center"/>
          </w:tcPr>
          <w:p w14:paraId="1E714C4C">
            <w:pPr>
              <w:jc w:val="right"/>
              <w:rPr>
                <w:rFonts w:hint="eastAsia" w:ascii="宋体" w:hAnsi="宋体"/>
                <w:color w:val="000000"/>
                <w:sz w:val="18"/>
                <w:szCs w:val="18"/>
              </w:rPr>
            </w:pPr>
            <w:r>
              <w:rPr>
                <w:rFonts w:hint="eastAsia" w:ascii="宋体" w:hAnsi="宋体"/>
                <w:color w:val="000000"/>
                <w:sz w:val="18"/>
                <w:szCs w:val="18"/>
              </w:rPr>
              <w:t/>
            </w:r>
          </w:p>
        </w:tc>
      </w:tr>
      <w:tr w14:paraId="0913F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14:paraId="1B737FD9">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2、本级</w:t>
            </w:r>
          </w:p>
        </w:tc>
        <w:tc>
          <w:tcPr>
            <w:tcW w:w="3826" w:type="dxa"/>
            <w:tcBorders>
              <w:top w:val="single" w:color="auto" w:sz="4" w:space="0"/>
            </w:tcBorders>
            <w:noWrap w:val="0"/>
            <w:vAlign w:val="center"/>
          </w:tcPr>
          <w:p w14:paraId="5DEC1BB1">
            <w:pPr>
              <w:jc w:val="right"/>
              <w:rPr>
                <w:rFonts w:hint="eastAsia" w:ascii="宋体" w:hAnsi="宋体"/>
                <w:color w:val="000000"/>
                <w:sz w:val="18"/>
                <w:szCs w:val="18"/>
              </w:rPr>
            </w:pPr>
            <w:r>
              <w:rPr>
                <w:rFonts w:hint="eastAsia" w:ascii="宋体" w:hAnsi="宋体"/>
                <w:color w:val="000000"/>
                <w:sz w:val="18"/>
                <w:szCs w:val="18"/>
              </w:rPr>
              <w:t/>
            </w:r>
          </w:p>
        </w:tc>
        <w:tc>
          <w:tcPr>
            <w:tcW w:w="3827" w:type="dxa"/>
            <w:tcBorders>
              <w:top w:val="single" w:color="auto" w:sz="4" w:space="0"/>
            </w:tcBorders>
            <w:noWrap w:val="0"/>
            <w:vAlign w:val="center"/>
          </w:tcPr>
          <w:p w14:paraId="7DA369BD">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（十一）城乡社区支出</w:t>
            </w:r>
          </w:p>
        </w:tc>
        <w:tc>
          <w:tcPr>
            <w:tcW w:w="3827" w:type="dxa"/>
            <w:tcBorders>
              <w:top w:val="single" w:color="auto" w:sz="4" w:space="0"/>
            </w:tcBorders>
            <w:noWrap w:val="0"/>
            <w:vAlign w:val="center"/>
          </w:tcPr>
          <w:p w14:paraId="1E714C4C">
            <w:pPr>
              <w:jc w:val="right"/>
              <w:rPr>
                <w:rFonts w:hint="eastAsia" w:ascii="宋体" w:hAnsi="宋体"/>
                <w:color w:val="000000"/>
                <w:sz w:val="18"/>
                <w:szCs w:val="18"/>
              </w:rPr>
            </w:pPr>
            <w:r>
              <w:rPr>
                <w:rFonts w:hint="eastAsia" w:ascii="宋体" w:hAnsi="宋体"/>
                <w:color w:val="000000"/>
                <w:sz w:val="18"/>
                <w:szCs w:val="18"/>
              </w:rPr>
              <w:t/>
            </w:r>
          </w:p>
        </w:tc>
      </w:tr>
      <w:tr w14:paraId="0913F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14:paraId="1B737FD9">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二、上年结转结余</w:t>
            </w:r>
          </w:p>
        </w:tc>
        <w:tc>
          <w:tcPr>
            <w:tcW w:w="3826" w:type="dxa"/>
            <w:tcBorders>
              <w:top w:val="single" w:color="auto" w:sz="4" w:space="0"/>
            </w:tcBorders>
            <w:noWrap w:val="0"/>
            <w:vAlign w:val="center"/>
          </w:tcPr>
          <w:p w14:paraId="5DEC1BB1">
            <w:pPr>
              <w:jc w:val="right"/>
              <w:rPr>
                <w:rFonts w:hint="eastAsia" w:ascii="宋体" w:hAnsi="宋体"/>
                <w:color w:val="000000"/>
                <w:sz w:val="18"/>
                <w:szCs w:val="18"/>
              </w:rPr>
            </w:pPr>
            <w:r>
              <w:rPr>
                <w:rFonts w:hint="eastAsia" w:ascii="宋体" w:hAnsi="宋体"/>
                <w:color w:val="000000"/>
                <w:sz w:val="18"/>
                <w:szCs w:val="18"/>
              </w:rPr>
              <w:t/>
            </w:r>
          </w:p>
        </w:tc>
        <w:tc>
          <w:tcPr>
            <w:tcW w:w="3827" w:type="dxa"/>
            <w:tcBorders>
              <w:top w:val="single" w:color="auto" w:sz="4" w:space="0"/>
            </w:tcBorders>
            <w:noWrap w:val="0"/>
            <w:vAlign w:val="center"/>
          </w:tcPr>
          <w:p w14:paraId="7DA369BD">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（十二）农林水支出</w:t>
            </w:r>
          </w:p>
        </w:tc>
        <w:tc>
          <w:tcPr>
            <w:tcW w:w="3827" w:type="dxa"/>
            <w:tcBorders>
              <w:top w:val="single" w:color="auto" w:sz="4" w:space="0"/>
            </w:tcBorders>
            <w:noWrap w:val="0"/>
            <w:vAlign w:val="center"/>
          </w:tcPr>
          <w:p w14:paraId="1E714C4C">
            <w:pPr>
              <w:jc w:val="right"/>
              <w:rPr>
                <w:rFonts w:hint="eastAsia" w:ascii="宋体" w:hAnsi="宋体"/>
                <w:color w:val="000000"/>
                <w:sz w:val="18"/>
                <w:szCs w:val="18"/>
              </w:rPr>
            </w:pPr>
            <w:r>
              <w:rPr>
                <w:rFonts w:hint="eastAsia" w:ascii="宋体" w:hAnsi="宋体"/>
                <w:color w:val="000000"/>
                <w:sz w:val="18"/>
                <w:szCs w:val="18"/>
              </w:rPr>
              <w:t/>
            </w:r>
          </w:p>
        </w:tc>
      </w:tr>
      <w:tr w14:paraId="0913F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14:paraId="1B737FD9">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（一）一般公共预算</w:t>
            </w:r>
          </w:p>
        </w:tc>
        <w:tc>
          <w:tcPr>
            <w:tcW w:w="3826" w:type="dxa"/>
            <w:tcBorders>
              <w:top w:val="single" w:color="auto" w:sz="4" w:space="0"/>
            </w:tcBorders>
            <w:noWrap w:val="0"/>
            <w:vAlign w:val="center"/>
          </w:tcPr>
          <w:p w14:paraId="5DEC1BB1">
            <w:pPr>
              <w:jc w:val="right"/>
              <w:rPr>
                <w:rFonts w:hint="eastAsia" w:ascii="宋体" w:hAnsi="宋体"/>
                <w:color w:val="000000"/>
                <w:sz w:val="18"/>
                <w:szCs w:val="18"/>
              </w:rPr>
            </w:pPr>
            <w:r>
              <w:rPr>
                <w:rFonts w:hint="eastAsia" w:ascii="宋体" w:hAnsi="宋体"/>
                <w:color w:val="000000"/>
                <w:sz w:val="18"/>
                <w:szCs w:val="18"/>
              </w:rPr>
              <w:t/>
            </w:r>
          </w:p>
        </w:tc>
        <w:tc>
          <w:tcPr>
            <w:tcW w:w="3827" w:type="dxa"/>
            <w:tcBorders>
              <w:top w:val="single" w:color="auto" w:sz="4" w:space="0"/>
            </w:tcBorders>
            <w:noWrap w:val="0"/>
            <w:vAlign w:val="center"/>
          </w:tcPr>
          <w:p w14:paraId="7DA369BD">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（十三）交通运输支出</w:t>
            </w:r>
          </w:p>
        </w:tc>
        <w:tc>
          <w:tcPr>
            <w:tcW w:w="3827" w:type="dxa"/>
            <w:tcBorders>
              <w:top w:val="single" w:color="auto" w:sz="4" w:space="0"/>
            </w:tcBorders>
            <w:noWrap w:val="0"/>
            <w:vAlign w:val="center"/>
          </w:tcPr>
          <w:p w14:paraId="1E714C4C">
            <w:pPr>
              <w:jc w:val="right"/>
              <w:rPr>
                <w:rFonts w:hint="eastAsia" w:ascii="宋体" w:hAnsi="宋体"/>
                <w:color w:val="000000"/>
                <w:sz w:val="18"/>
                <w:szCs w:val="18"/>
              </w:rPr>
            </w:pPr>
            <w:r>
              <w:rPr>
                <w:rFonts w:hint="eastAsia" w:ascii="宋体" w:hAnsi="宋体"/>
                <w:color w:val="000000"/>
                <w:sz w:val="18"/>
                <w:szCs w:val="18"/>
              </w:rPr>
              <w:t/>
            </w:r>
          </w:p>
        </w:tc>
      </w:tr>
      <w:tr w14:paraId="0913F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14:paraId="1B737FD9">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（二）政府性基金预算</w:t>
            </w:r>
          </w:p>
        </w:tc>
        <w:tc>
          <w:tcPr>
            <w:tcW w:w="3826" w:type="dxa"/>
            <w:tcBorders>
              <w:top w:val="single" w:color="auto" w:sz="4" w:space="0"/>
            </w:tcBorders>
            <w:noWrap w:val="0"/>
            <w:vAlign w:val="center"/>
          </w:tcPr>
          <w:p w14:paraId="5DEC1BB1">
            <w:pPr>
              <w:jc w:val="right"/>
              <w:rPr>
                <w:rFonts w:hint="eastAsia" w:ascii="宋体" w:hAnsi="宋体"/>
                <w:color w:val="000000"/>
                <w:sz w:val="18"/>
                <w:szCs w:val="18"/>
              </w:rPr>
            </w:pPr>
            <w:r>
              <w:rPr>
                <w:rFonts w:hint="eastAsia" w:ascii="宋体" w:hAnsi="宋体"/>
                <w:color w:val="000000"/>
                <w:sz w:val="18"/>
                <w:szCs w:val="18"/>
              </w:rPr>
              <w:t/>
            </w:r>
          </w:p>
        </w:tc>
        <w:tc>
          <w:tcPr>
            <w:tcW w:w="3827" w:type="dxa"/>
            <w:tcBorders>
              <w:top w:val="single" w:color="auto" w:sz="4" w:space="0"/>
            </w:tcBorders>
            <w:noWrap w:val="0"/>
            <w:vAlign w:val="center"/>
          </w:tcPr>
          <w:p w14:paraId="7DA369BD">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（十四）资源勘探工业信息等支出</w:t>
            </w:r>
          </w:p>
        </w:tc>
        <w:tc>
          <w:tcPr>
            <w:tcW w:w="3827" w:type="dxa"/>
            <w:tcBorders>
              <w:top w:val="single" w:color="auto" w:sz="4" w:space="0"/>
            </w:tcBorders>
            <w:noWrap w:val="0"/>
            <w:vAlign w:val="center"/>
          </w:tcPr>
          <w:p w14:paraId="1E714C4C">
            <w:pPr>
              <w:jc w:val="right"/>
              <w:rPr>
                <w:rFonts w:hint="eastAsia" w:ascii="宋体" w:hAnsi="宋体"/>
                <w:color w:val="000000"/>
                <w:sz w:val="18"/>
                <w:szCs w:val="18"/>
              </w:rPr>
            </w:pPr>
            <w:r>
              <w:rPr>
                <w:rFonts w:hint="eastAsia" w:ascii="宋体" w:hAnsi="宋体"/>
                <w:color w:val="000000"/>
                <w:sz w:val="18"/>
                <w:szCs w:val="18"/>
              </w:rPr>
              <w:t/>
            </w:r>
          </w:p>
        </w:tc>
      </w:tr>
      <w:tr w14:paraId="0913F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14:paraId="1B737FD9">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（三）国有资本经营预算</w:t>
            </w:r>
          </w:p>
        </w:tc>
        <w:tc>
          <w:tcPr>
            <w:tcW w:w="3826" w:type="dxa"/>
            <w:tcBorders>
              <w:top w:val="single" w:color="auto" w:sz="4" w:space="0"/>
            </w:tcBorders>
            <w:noWrap w:val="0"/>
            <w:vAlign w:val="center"/>
          </w:tcPr>
          <w:p w14:paraId="5DEC1BB1">
            <w:pPr>
              <w:jc w:val="right"/>
              <w:rPr>
                <w:rFonts w:hint="eastAsia" w:ascii="宋体" w:hAnsi="宋体"/>
                <w:color w:val="000000"/>
                <w:sz w:val="18"/>
                <w:szCs w:val="18"/>
              </w:rPr>
            </w:pPr>
            <w:r>
              <w:rPr>
                <w:rFonts w:hint="eastAsia" w:ascii="宋体" w:hAnsi="宋体"/>
                <w:color w:val="000000"/>
                <w:sz w:val="18"/>
                <w:szCs w:val="18"/>
              </w:rPr>
              <w:t/>
            </w:r>
          </w:p>
        </w:tc>
        <w:tc>
          <w:tcPr>
            <w:tcW w:w="3827" w:type="dxa"/>
            <w:tcBorders>
              <w:top w:val="single" w:color="auto" w:sz="4" w:space="0"/>
            </w:tcBorders>
            <w:noWrap w:val="0"/>
            <w:vAlign w:val="center"/>
          </w:tcPr>
          <w:p w14:paraId="7DA369BD">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（十五）商业服务业等支出</w:t>
            </w:r>
          </w:p>
        </w:tc>
        <w:tc>
          <w:tcPr>
            <w:tcW w:w="3827" w:type="dxa"/>
            <w:tcBorders>
              <w:top w:val="single" w:color="auto" w:sz="4" w:space="0"/>
            </w:tcBorders>
            <w:noWrap w:val="0"/>
            <w:vAlign w:val="center"/>
          </w:tcPr>
          <w:p w14:paraId="1E714C4C">
            <w:pPr>
              <w:jc w:val="right"/>
              <w:rPr>
                <w:rFonts w:hint="eastAsia" w:ascii="宋体" w:hAnsi="宋体"/>
                <w:color w:val="000000"/>
                <w:sz w:val="18"/>
                <w:szCs w:val="18"/>
              </w:rPr>
            </w:pPr>
            <w:r>
              <w:rPr>
                <w:rFonts w:hint="eastAsia" w:ascii="宋体" w:hAnsi="宋体"/>
                <w:color w:val="000000"/>
                <w:sz w:val="18"/>
                <w:szCs w:val="18"/>
              </w:rPr>
              <w:t/>
            </w:r>
          </w:p>
        </w:tc>
      </w:tr>
      <w:tr w14:paraId="0913F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14:paraId="1B737FD9">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
            </w:r>
          </w:p>
        </w:tc>
        <w:tc>
          <w:tcPr>
            <w:tcW w:w="3826" w:type="dxa"/>
            <w:tcBorders>
              <w:top w:val="single" w:color="auto" w:sz="4" w:space="0"/>
            </w:tcBorders>
            <w:noWrap w:val="0"/>
            <w:vAlign w:val="center"/>
          </w:tcPr>
          <w:p w14:paraId="5DEC1BB1">
            <w:pPr>
              <w:jc w:val="right"/>
              <w:rPr>
                <w:rFonts w:hint="eastAsia" w:ascii="宋体" w:hAnsi="宋体"/>
                <w:color w:val="000000"/>
                <w:sz w:val="18"/>
                <w:szCs w:val="18"/>
              </w:rPr>
            </w:pPr>
            <w:r>
              <w:rPr>
                <w:rFonts w:hint="eastAsia" w:ascii="宋体" w:hAnsi="宋体"/>
                <w:color w:val="000000"/>
                <w:sz w:val="18"/>
                <w:szCs w:val="18"/>
              </w:rPr>
              <w:t/>
            </w:r>
          </w:p>
        </w:tc>
        <w:tc>
          <w:tcPr>
            <w:tcW w:w="3827" w:type="dxa"/>
            <w:tcBorders>
              <w:top w:val="single" w:color="auto" w:sz="4" w:space="0"/>
            </w:tcBorders>
            <w:noWrap w:val="0"/>
            <w:vAlign w:val="center"/>
          </w:tcPr>
          <w:p w14:paraId="7DA369BD">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（十六）金融支出</w:t>
            </w:r>
          </w:p>
        </w:tc>
        <w:tc>
          <w:tcPr>
            <w:tcW w:w="3827" w:type="dxa"/>
            <w:tcBorders>
              <w:top w:val="single" w:color="auto" w:sz="4" w:space="0"/>
            </w:tcBorders>
            <w:noWrap w:val="0"/>
            <w:vAlign w:val="center"/>
          </w:tcPr>
          <w:p w14:paraId="1E714C4C">
            <w:pPr>
              <w:jc w:val="right"/>
              <w:rPr>
                <w:rFonts w:hint="eastAsia" w:ascii="宋体" w:hAnsi="宋体"/>
                <w:color w:val="000000"/>
                <w:sz w:val="18"/>
                <w:szCs w:val="18"/>
              </w:rPr>
            </w:pPr>
            <w:r>
              <w:rPr>
                <w:rFonts w:hint="eastAsia" w:ascii="宋体" w:hAnsi="宋体"/>
                <w:color w:val="000000"/>
                <w:sz w:val="18"/>
                <w:szCs w:val="18"/>
              </w:rPr>
              <w:t/>
            </w:r>
          </w:p>
        </w:tc>
      </w:tr>
      <w:tr w14:paraId="0913F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14:paraId="1B737FD9">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
            </w:r>
          </w:p>
        </w:tc>
        <w:tc>
          <w:tcPr>
            <w:tcW w:w="3826" w:type="dxa"/>
            <w:tcBorders>
              <w:top w:val="single" w:color="auto" w:sz="4" w:space="0"/>
            </w:tcBorders>
            <w:noWrap w:val="0"/>
            <w:vAlign w:val="center"/>
          </w:tcPr>
          <w:p w14:paraId="5DEC1BB1">
            <w:pPr>
              <w:jc w:val="right"/>
              <w:rPr>
                <w:rFonts w:hint="eastAsia" w:ascii="宋体" w:hAnsi="宋体"/>
                <w:color w:val="000000"/>
                <w:sz w:val="18"/>
                <w:szCs w:val="18"/>
              </w:rPr>
            </w:pPr>
            <w:r>
              <w:rPr>
                <w:rFonts w:hint="eastAsia" w:ascii="宋体" w:hAnsi="宋体"/>
                <w:color w:val="000000"/>
                <w:sz w:val="18"/>
                <w:szCs w:val="18"/>
              </w:rPr>
              <w:t/>
            </w:r>
          </w:p>
        </w:tc>
        <w:tc>
          <w:tcPr>
            <w:tcW w:w="3827" w:type="dxa"/>
            <w:tcBorders>
              <w:top w:val="single" w:color="auto" w:sz="4" w:space="0"/>
            </w:tcBorders>
            <w:noWrap w:val="0"/>
            <w:vAlign w:val="center"/>
          </w:tcPr>
          <w:p w14:paraId="7DA369BD">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（十七）援助其他地区支出</w:t>
            </w:r>
          </w:p>
        </w:tc>
        <w:tc>
          <w:tcPr>
            <w:tcW w:w="3827" w:type="dxa"/>
            <w:tcBorders>
              <w:top w:val="single" w:color="auto" w:sz="4" w:space="0"/>
            </w:tcBorders>
            <w:noWrap w:val="0"/>
            <w:vAlign w:val="center"/>
          </w:tcPr>
          <w:p w14:paraId="1E714C4C">
            <w:pPr>
              <w:jc w:val="right"/>
              <w:rPr>
                <w:rFonts w:hint="eastAsia" w:ascii="宋体" w:hAnsi="宋体"/>
                <w:color w:val="000000"/>
                <w:sz w:val="18"/>
                <w:szCs w:val="18"/>
              </w:rPr>
            </w:pPr>
            <w:r>
              <w:rPr>
                <w:rFonts w:hint="eastAsia" w:ascii="宋体" w:hAnsi="宋体"/>
                <w:color w:val="000000"/>
                <w:sz w:val="18"/>
                <w:szCs w:val="18"/>
              </w:rPr>
              <w:t/>
            </w:r>
          </w:p>
        </w:tc>
      </w:tr>
      <w:tr w14:paraId="0913F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14:paraId="1B737FD9">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
            </w:r>
          </w:p>
        </w:tc>
        <w:tc>
          <w:tcPr>
            <w:tcW w:w="3826" w:type="dxa"/>
            <w:tcBorders>
              <w:top w:val="single" w:color="auto" w:sz="4" w:space="0"/>
            </w:tcBorders>
            <w:noWrap w:val="0"/>
            <w:vAlign w:val="center"/>
          </w:tcPr>
          <w:p w14:paraId="5DEC1BB1">
            <w:pPr>
              <w:jc w:val="right"/>
              <w:rPr>
                <w:rFonts w:hint="eastAsia" w:ascii="宋体" w:hAnsi="宋体"/>
                <w:color w:val="000000"/>
                <w:sz w:val="18"/>
                <w:szCs w:val="18"/>
              </w:rPr>
            </w:pPr>
            <w:r>
              <w:rPr>
                <w:rFonts w:hint="eastAsia" w:ascii="宋体" w:hAnsi="宋体"/>
                <w:color w:val="000000"/>
                <w:sz w:val="18"/>
                <w:szCs w:val="18"/>
              </w:rPr>
              <w:t/>
            </w:r>
          </w:p>
        </w:tc>
        <w:tc>
          <w:tcPr>
            <w:tcW w:w="3827" w:type="dxa"/>
            <w:tcBorders>
              <w:top w:val="single" w:color="auto" w:sz="4" w:space="0"/>
            </w:tcBorders>
            <w:noWrap w:val="0"/>
            <w:vAlign w:val="center"/>
          </w:tcPr>
          <w:p w14:paraId="7DA369BD">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（十八）自然资源海洋气象等支出</w:t>
            </w:r>
          </w:p>
        </w:tc>
        <w:tc>
          <w:tcPr>
            <w:tcW w:w="3827" w:type="dxa"/>
            <w:tcBorders>
              <w:top w:val="single" w:color="auto" w:sz="4" w:space="0"/>
            </w:tcBorders>
            <w:noWrap w:val="0"/>
            <w:vAlign w:val="center"/>
          </w:tcPr>
          <w:p w14:paraId="1E714C4C">
            <w:pPr>
              <w:jc w:val="right"/>
              <w:rPr>
                <w:rFonts w:hint="eastAsia" w:ascii="宋体" w:hAnsi="宋体"/>
                <w:color w:val="000000"/>
                <w:sz w:val="18"/>
                <w:szCs w:val="18"/>
              </w:rPr>
            </w:pPr>
            <w:r>
              <w:rPr>
                <w:rFonts w:hint="eastAsia" w:ascii="宋体" w:hAnsi="宋体"/>
                <w:color w:val="000000"/>
                <w:sz w:val="18"/>
                <w:szCs w:val="18"/>
              </w:rPr>
              <w:t/>
            </w:r>
          </w:p>
        </w:tc>
      </w:tr>
      <w:tr w14:paraId="0913F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14:paraId="1B737FD9">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
            </w:r>
          </w:p>
        </w:tc>
        <w:tc>
          <w:tcPr>
            <w:tcW w:w="3826" w:type="dxa"/>
            <w:tcBorders>
              <w:top w:val="single" w:color="auto" w:sz="4" w:space="0"/>
            </w:tcBorders>
            <w:noWrap w:val="0"/>
            <w:vAlign w:val="center"/>
          </w:tcPr>
          <w:p w14:paraId="5DEC1BB1">
            <w:pPr>
              <w:jc w:val="right"/>
              <w:rPr>
                <w:rFonts w:hint="eastAsia" w:ascii="宋体" w:hAnsi="宋体"/>
                <w:color w:val="000000"/>
                <w:sz w:val="18"/>
                <w:szCs w:val="18"/>
              </w:rPr>
            </w:pPr>
            <w:r>
              <w:rPr>
                <w:rFonts w:hint="eastAsia" w:ascii="宋体" w:hAnsi="宋体"/>
                <w:color w:val="000000"/>
                <w:sz w:val="18"/>
                <w:szCs w:val="18"/>
              </w:rPr>
              <w:t/>
            </w:r>
          </w:p>
        </w:tc>
        <w:tc>
          <w:tcPr>
            <w:tcW w:w="3827" w:type="dxa"/>
            <w:tcBorders>
              <w:top w:val="single" w:color="auto" w:sz="4" w:space="0"/>
            </w:tcBorders>
            <w:noWrap w:val="0"/>
            <w:vAlign w:val="center"/>
          </w:tcPr>
          <w:p w14:paraId="7DA369BD">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（十九）住房保障支出</w:t>
            </w:r>
          </w:p>
        </w:tc>
        <w:tc>
          <w:tcPr>
            <w:tcW w:w="3827" w:type="dxa"/>
            <w:tcBorders>
              <w:top w:val="single" w:color="auto" w:sz="4" w:space="0"/>
            </w:tcBorders>
            <w:noWrap w:val="0"/>
            <w:vAlign w:val="center"/>
          </w:tcPr>
          <w:p w14:paraId="1E714C4C">
            <w:pPr>
              <w:jc w:val="right"/>
              <w:rPr>
                <w:rFonts w:hint="eastAsia" w:ascii="宋体" w:hAnsi="宋体"/>
                <w:color w:val="000000"/>
                <w:sz w:val="18"/>
                <w:szCs w:val="18"/>
              </w:rPr>
            </w:pPr>
            <w:r>
              <w:rPr>
                <w:rFonts w:hint="eastAsia" w:ascii="宋体" w:hAnsi="宋体"/>
                <w:color w:val="000000"/>
                <w:sz w:val="18"/>
                <w:szCs w:val="18"/>
              </w:rPr>
              <w:t>7.72</w:t>
            </w:r>
          </w:p>
        </w:tc>
      </w:tr>
      <w:tr w14:paraId="0913F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14:paraId="1B737FD9">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
            </w:r>
          </w:p>
        </w:tc>
        <w:tc>
          <w:tcPr>
            <w:tcW w:w="3826" w:type="dxa"/>
            <w:tcBorders>
              <w:top w:val="single" w:color="auto" w:sz="4" w:space="0"/>
            </w:tcBorders>
            <w:noWrap w:val="0"/>
            <w:vAlign w:val="center"/>
          </w:tcPr>
          <w:p w14:paraId="5DEC1BB1">
            <w:pPr>
              <w:jc w:val="right"/>
              <w:rPr>
                <w:rFonts w:hint="eastAsia" w:ascii="宋体" w:hAnsi="宋体"/>
                <w:color w:val="000000"/>
                <w:sz w:val="18"/>
                <w:szCs w:val="18"/>
              </w:rPr>
            </w:pPr>
            <w:r>
              <w:rPr>
                <w:rFonts w:hint="eastAsia" w:ascii="宋体" w:hAnsi="宋体"/>
                <w:color w:val="000000"/>
                <w:sz w:val="18"/>
                <w:szCs w:val="18"/>
              </w:rPr>
              <w:t/>
            </w:r>
          </w:p>
        </w:tc>
        <w:tc>
          <w:tcPr>
            <w:tcW w:w="3827" w:type="dxa"/>
            <w:tcBorders>
              <w:top w:val="single" w:color="auto" w:sz="4" w:space="0"/>
            </w:tcBorders>
            <w:noWrap w:val="0"/>
            <w:vAlign w:val="center"/>
          </w:tcPr>
          <w:p w14:paraId="7DA369BD">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（二十）粮油物资储备支出</w:t>
            </w:r>
          </w:p>
        </w:tc>
        <w:tc>
          <w:tcPr>
            <w:tcW w:w="3827" w:type="dxa"/>
            <w:tcBorders>
              <w:top w:val="single" w:color="auto" w:sz="4" w:space="0"/>
            </w:tcBorders>
            <w:noWrap w:val="0"/>
            <w:vAlign w:val="center"/>
          </w:tcPr>
          <w:p w14:paraId="1E714C4C">
            <w:pPr>
              <w:jc w:val="right"/>
              <w:rPr>
                <w:rFonts w:hint="eastAsia" w:ascii="宋体" w:hAnsi="宋体"/>
                <w:color w:val="000000"/>
                <w:sz w:val="18"/>
                <w:szCs w:val="18"/>
              </w:rPr>
            </w:pPr>
            <w:r>
              <w:rPr>
                <w:rFonts w:hint="eastAsia" w:ascii="宋体" w:hAnsi="宋体"/>
                <w:color w:val="000000"/>
                <w:sz w:val="18"/>
                <w:szCs w:val="18"/>
              </w:rPr>
              <w:t/>
            </w:r>
          </w:p>
        </w:tc>
      </w:tr>
      <w:tr w14:paraId="0913F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14:paraId="1B737FD9">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
            </w:r>
          </w:p>
        </w:tc>
        <w:tc>
          <w:tcPr>
            <w:tcW w:w="3826" w:type="dxa"/>
            <w:tcBorders>
              <w:top w:val="single" w:color="auto" w:sz="4" w:space="0"/>
            </w:tcBorders>
            <w:noWrap w:val="0"/>
            <w:vAlign w:val="center"/>
          </w:tcPr>
          <w:p w14:paraId="5DEC1BB1">
            <w:pPr>
              <w:jc w:val="right"/>
              <w:rPr>
                <w:rFonts w:hint="eastAsia" w:ascii="宋体" w:hAnsi="宋体"/>
                <w:color w:val="000000"/>
                <w:sz w:val="18"/>
                <w:szCs w:val="18"/>
              </w:rPr>
            </w:pPr>
            <w:r>
              <w:rPr>
                <w:rFonts w:hint="eastAsia" w:ascii="宋体" w:hAnsi="宋体"/>
                <w:color w:val="000000"/>
                <w:sz w:val="18"/>
                <w:szCs w:val="18"/>
              </w:rPr>
              <w:t/>
            </w:r>
          </w:p>
        </w:tc>
        <w:tc>
          <w:tcPr>
            <w:tcW w:w="3827" w:type="dxa"/>
            <w:tcBorders>
              <w:top w:val="single" w:color="auto" w:sz="4" w:space="0"/>
            </w:tcBorders>
            <w:noWrap w:val="0"/>
            <w:vAlign w:val="center"/>
          </w:tcPr>
          <w:p w14:paraId="7DA369BD">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（二十一）国有资本经营预算支出</w:t>
            </w:r>
          </w:p>
        </w:tc>
        <w:tc>
          <w:tcPr>
            <w:tcW w:w="3827" w:type="dxa"/>
            <w:tcBorders>
              <w:top w:val="single" w:color="auto" w:sz="4" w:space="0"/>
            </w:tcBorders>
            <w:noWrap w:val="0"/>
            <w:vAlign w:val="center"/>
          </w:tcPr>
          <w:p w14:paraId="1E714C4C">
            <w:pPr>
              <w:jc w:val="right"/>
              <w:rPr>
                <w:rFonts w:hint="eastAsia" w:ascii="宋体" w:hAnsi="宋体"/>
                <w:color w:val="000000"/>
                <w:sz w:val="18"/>
                <w:szCs w:val="18"/>
              </w:rPr>
            </w:pPr>
            <w:r>
              <w:rPr>
                <w:rFonts w:hint="eastAsia" w:ascii="宋体" w:hAnsi="宋体"/>
                <w:color w:val="000000"/>
                <w:sz w:val="18"/>
                <w:szCs w:val="18"/>
              </w:rPr>
              <w:t/>
            </w:r>
          </w:p>
        </w:tc>
      </w:tr>
      <w:tr w14:paraId="0913F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14:paraId="1B737FD9">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
            </w:r>
          </w:p>
        </w:tc>
        <w:tc>
          <w:tcPr>
            <w:tcW w:w="3826" w:type="dxa"/>
            <w:tcBorders>
              <w:top w:val="single" w:color="auto" w:sz="4" w:space="0"/>
            </w:tcBorders>
            <w:noWrap w:val="0"/>
            <w:vAlign w:val="center"/>
          </w:tcPr>
          <w:p w14:paraId="5DEC1BB1">
            <w:pPr>
              <w:jc w:val="right"/>
              <w:rPr>
                <w:rFonts w:hint="eastAsia" w:ascii="宋体" w:hAnsi="宋体"/>
                <w:color w:val="000000"/>
                <w:sz w:val="18"/>
                <w:szCs w:val="18"/>
              </w:rPr>
            </w:pPr>
            <w:r>
              <w:rPr>
                <w:rFonts w:hint="eastAsia" w:ascii="宋体" w:hAnsi="宋体"/>
                <w:color w:val="000000"/>
                <w:sz w:val="18"/>
                <w:szCs w:val="18"/>
              </w:rPr>
              <w:t/>
            </w:r>
          </w:p>
        </w:tc>
        <w:tc>
          <w:tcPr>
            <w:tcW w:w="3827" w:type="dxa"/>
            <w:tcBorders>
              <w:top w:val="single" w:color="auto" w:sz="4" w:space="0"/>
            </w:tcBorders>
            <w:noWrap w:val="0"/>
            <w:vAlign w:val="center"/>
          </w:tcPr>
          <w:p w14:paraId="7DA369BD">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（二十二）灾害防治及应急管理支出</w:t>
            </w:r>
          </w:p>
        </w:tc>
        <w:tc>
          <w:tcPr>
            <w:tcW w:w="3827" w:type="dxa"/>
            <w:tcBorders>
              <w:top w:val="single" w:color="auto" w:sz="4" w:space="0"/>
            </w:tcBorders>
            <w:noWrap w:val="0"/>
            <w:vAlign w:val="center"/>
          </w:tcPr>
          <w:p w14:paraId="1E714C4C">
            <w:pPr>
              <w:jc w:val="right"/>
              <w:rPr>
                <w:rFonts w:hint="eastAsia" w:ascii="宋体" w:hAnsi="宋体"/>
                <w:color w:val="000000"/>
                <w:sz w:val="18"/>
                <w:szCs w:val="18"/>
              </w:rPr>
            </w:pPr>
            <w:r>
              <w:rPr>
                <w:rFonts w:hint="eastAsia" w:ascii="宋体" w:hAnsi="宋体"/>
                <w:color w:val="000000"/>
                <w:sz w:val="18"/>
                <w:szCs w:val="18"/>
              </w:rPr>
              <w:t/>
            </w:r>
          </w:p>
        </w:tc>
      </w:tr>
      <w:tr w14:paraId="0913F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14:paraId="1B737FD9">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
            </w:r>
          </w:p>
        </w:tc>
        <w:tc>
          <w:tcPr>
            <w:tcW w:w="3826" w:type="dxa"/>
            <w:tcBorders>
              <w:top w:val="single" w:color="auto" w:sz="4" w:space="0"/>
            </w:tcBorders>
            <w:noWrap w:val="0"/>
            <w:vAlign w:val="center"/>
          </w:tcPr>
          <w:p w14:paraId="5DEC1BB1">
            <w:pPr>
              <w:jc w:val="right"/>
              <w:rPr>
                <w:rFonts w:hint="eastAsia" w:ascii="宋体" w:hAnsi="宋体"/>
                <w:color w:val="000000"/>
                <w:sz w:val="18"/>
                <w:szCs w:val="18"/>
              </w:rPr>
            </w:pPr>
            <w:r>
              <w:rPr>
                <w:rFonts w:hint="eastAsia" w:ascii="宋体" w:hAnsi="宋体"/>
                <w:color w:val="000000"/>
                <w:sz w:val="18"/>
                <w:szCs w:val="18"/>
              </w:rPr>
              <w:t/>
            </w:r>
          </w:p>
        </w:tc>
        <w:tc>
          <w:tcPr>
            <w:tcW w:w="3827" w:type="dxa"/>
            <w:tcBorders>
              <w:top w:val="single" w:color="auto" w:sz="4" w:space="0"/>
            </w:tcBorders>
            <w:noWrap w:val="0"/>
            <w:vAlign w:val="center"/>
          </w:tcPr>
          <w:p w14:paraId="7DA369BD">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（二十三）其他支出</w:t>
            </w:r>
          </w:p>
        </w:tc>
        <w:tc>
          <w:tcPr>
            <w:tcW w:w="3827" w:type="dxa"/>
            <w:tcBorders>
              <w:top w:val="single" w:color="auto" w:sz="4" w:space="0"/>
            </w:tcBorders>
            <w:noWrap w:val="0"/>
            <w:vAlign w:val="center"/>
          </w:tcPr>
          <w:p w14:paraId="1E714C4C">
            <w:pPr>
              <w:jc w:val="right"/>
              <w:rPr>
                <w:rFonts w:hint="eastAsia" w:ascii="宋体" w:hAnsi="宋体"/>
                <w:color w:val="000000"/>
                <w:sz w:val="18"/>
                <w:szCs w:val="18"/>
              </w:rPr>
            </w:pPr>
            <w:r>
              <w:rPr>
                <w:rFonts w:hint="eastAsia" w:ascii="宋体" w:hAnsi="宋体"/>
                <w:color w:val="000000"/>
                <w:sz w:val="18"/>
                <w:szCs w:val="18"/>
              </w:rPr>
              <w:t/>
            </w:r>
          </w:p>
        </w:tc>
      </w:tr>
      <w:tr w14:paraId="0913F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14:paraId="1B737FD9">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
            </w:r>
          </w:p>
        </w:tc>
        <w:tc>
          <w:tcPr>
            <w:tcW w:w="3826" w:type="dxa"/>
            <w:tcBorders>
              <w:top w:val="single" w:color="auto" w:sz="4" w:space="0"/>
            </w:tcBorders>
            <w:noWrap w:val="0"/>
            <w:vAlign w:val="center"/>
          </w:tcPr>
          <w:p w14:paraId="5DEC1BB1">
            <w:pPr>
              <w:jc w:val="right"/>
              <w:rPr>
                <w:rFonts w:hint="eastAsia" w:ascii="宋体" w:hAnsi="宋体"/>
                <w:color w:val="000000"/>
                <w:sz w:val="18"/>
                <w:szCs w:val="18"/>
              </w:rPr>
            </w:pPr>
            <w:r>
              <w:rPr>
                <w:rFonts w:hint="eastAsia" w:ascii="宋体" w:hAnsi="宋体"/>
                <w:color w:val="000000"/>
                <w:sz w:val="18"/>
                <w:szCs w:val="18"/>
              </w:rPr>
              <w:t/>
            </w:r>
          </w:p>
        </w:tc>
        <w:tc>
          <w:tcPr>
            <w:tcW w:w="3827" w:type="dxa"/>
            <w:tcBorders>
              <w:top w:val="single" w:color="auto" w:sz="4" w:space="0"/>
            </w:tcBorders>
            <w:noWrap w:val="0"/>
            <w:vAlign w:val="center"/>
          </w:tcPr>
          <w:p w14:paraId="7DA369BD">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（二十四）债务还本支出</w:t>
            </w:r>
          </w:p>
        </w:tc>
        <w:tc>
          <w:tcPr>
            <w:tcW w:w="3827" w:type="dxa"/>
            <w:tcBorders>
              <w:top w:val="single" w:color="auto" w:sz="4" w:space="0"/>
            </w:tcBorders>
            <w:noWrap w:val="0"/>
            <w:vAlign w:val="center"/>
          </w:tcPr>
          <w:p w14:paraId="1E714C4C">
            <w:pPr>
              <w:jc w:val="right"/>
              <w:rPr>
                <w:rFonts w:hint="eastAsia" w:ascii="宋体" w:hAnsi="宋体"/>
                <w:color w:val="000000"/>
                <w:sz w:val="18"/>
                <w:szCs w:val="18"/>
              </w:rPr>
            </w:pPr>
            <w:r>
              <w:rPr>
                <w:rFonts w:hint="eastAsia" w:ascii="宋体" w:hAnsi="宋体"/>
                <w:color w:val="000000"/>
                <w:sz w:val="18"/>
                <w:szCs w:val="18"/>
              </w:rPr>
              <w:t/>
            </w:r>
          </w:p>
        </w:tc>
      </w:tr>
      <w:tr w14:paraId="0913F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14:paraId="1B737FD9">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
            </w:r>
          </w:p>
        </w:tc>
        <w:tc>
          <w:tcPr>
            <w:tcW w:w="3826" w:type="dxa"/>
            <w:tcBorders>
              <w:top w:val="single" w:color="auto" w:sz="4" w:space="0"/>
            </w:tcBorders>
            <w:noWrap w:val="0"/>
            <w:vAlign w:val="center"/>
          </w:tcPr>
          <w:p w14:paraId="5DEC1BB1">
            <w:pPr>
              <w:jc w:val="right"/>
              <w:rPr>
                <w:rFonts w:hint="eastAsia" w:ascii="宋体" w:hAnsi="宋体"/>
                <w:color w:val="000000"/>
                <w:sz w:val="18"/>
                <w:szCs w:val="18"/>
              </w:rPr>
            </w:pPr>
            <w:r>
              <w:rPr>
                <w:rFonts w:hint="eastAsia" w:ascii="宋体" w:hAnsi="宋体"/>
                <w:color w:val="000000"/>
                <w:sz w:val="18"/>
                <w:szCs w:val="18"/>
              </w:rPr>
              <w:t/>
            </w:r>
          </w:p>
        </w:tc>
        <w:tc>
          <w:tcPr>
            <w:tcW w:w="3827" w:type="dxa"/>
            <w:tcBorders>
              <w:top w:val="single" w:color="auto" w:sz="4" w:space="0"/>
            </w:tcBorders>
            <w:noWrap w:val="0"/>
            <w:vAlign w:val="center"/>
          </w:tcPr>
          <w:p w14:paraId="7DA369BD">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（二十五）债务付息支出</w:t>
            </w:r>
          </w:p>
        </w:tc>
        <w:tc>
          <w:tcPr>
            <w:tcW w:w="3827" w:type="dxa"/>
            <w:tcBorders>
              <w:top w:val="single" w:color="auto" w:sz="4" w:space="0"/>
            </w:tcBorders>
            <w:noWrap w:val="0"/>
            <w:vAlign w:val="center"/>
          </w:tcPr>
          <w:p w14:paraId="1E714C4C">
            <w:pPr>
              <w:jc w:val="right"/>
              <w:rPr>
                <w:rFonts w:hint="eastAsia" w:ascii="宋体" w:hAnsi="宋体"/>
                <w:color w:val="000000"/>
                <w:sz w:val="18"/>
                <w:szCs w:val="18"/>
              </w:rPr>
            </w:pPr>
            <w:r>
              <w:rPr>
                <w:rFonts w:hint="eastAsia" w:ascii="宋体" w:hAnsi="宋体"/>
                <w:color w:val="000000"/>
                <w:sz w:val="18"/>
                <w:szCs w:val="18"/>
              </w:rPr>
              <w:t/>
            </w:r>
          </w:p>
        </w:tc>
      </w:tr>
      <w:tr w14:paraId="0913F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14:paraId="1B737FD9">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
            </w:r>
          </w:p>
        </w:tc>
        <w:tc>
          <w:tcPr>
            <w:tcW w:w="3826" w:type="dxa"/>
            <w:tcBorders>
              <w:top w:val="single" w:color="auto" w:sz="4" w:space="0"/>
            </w:tcBorders>
            <w:noWrap w:val="0"/>
            <w:vAlign w:val="center"/>
          </w:tcPr>
          <w:p w14:paraId="5DEC1BB1">
            <w:pPr>
              <w:jc w:val="right"/>
              <w:rPr>
                <w:rFonts w:hint="eastAsia" w:ascii="宋体" w:hAnsi="宋体"/>
                <w:color w:val="000000"/>
                <w:sz w:val="18"/>
                <w:szCs w:val="18"/>
              </w:rPr>
            </w:pPr>
            <w:r>
              <w:rPr>
                <w:rFonts w:hint="eastAsia" w:ascii="宋体" w:hAnsi="宋体"/>
                <w:color w:val="000000"/>
                <w:sz w:val="18"/>
                <w:szCs w:val="18"/>
              </w:rPr>
              <w:t/>
            </w:r>
          </w:p>
        </w:tc>
        <w:tc>
          <w:tcPr>
            <w:tcW w:w="3827" w:type="dxa"/>
            <w:tcBorders>
              <w:top w:val="single" w:color="auto" w:sz="4" w:space="0"/>
            </w:tcBorders>
            <w:noWrap w:val="0"/>
            <w:vAlign w:val="center"/>
          </w:tcPr>
          <w:p w14:paraId="7DA369BD">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（二十六）债务发行费用支出</w:t>
            </w:r>
          </w:p>
        </w:tc>
        <w:tc>
          <w:tcPr>
            <w:tcW w:w="3827" w:type="dxa"/>
            <w:tcBorders>
              <w:top w:val="single" w:color="auto" w:sz="4" w:space="0"/>
            </w:tcBorders>
            <w:noWrap w:val="0"/>
            <w:vAlign w:val="center"/>
          </w:tcPr>
          <w:p w14:paraId="1E714C4C">
            <w:pPr>
              <w:jc w:val="right"/>
              <w:rPr>
                <w:rFonts w:hint="eastAsia" w:ascii="宋体" w:hAnsi="宋体"/>
                <w:color w:val="000000"/>
                <w:sz w:val="18"/>
                <w:szCs w:val="18"/>
              </w:rPr>
            </w:pPr>
            <w:r>
              <w:rPr>
                <w:rFonts w:hint="eastAsia" w:ascii="宋体" w:hAnsi="宋体"/>
                <w:color w:val="000000"/>
                <w:sz w:val="18"/>
                <w:szCs w:val="18"/>
              </w:rPr>
              <w:t/>
            </w:r>
          </w:p>
        </w:tc>
      </w:tr>
      <w:tr w14:paraId="0913F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14:paraId="1B737FD9">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
            </w:r>
          </w:p>
        </w:tc>
        <w:tc>
          <w:tcPr>
            <w:tcW w:w="3826" w:type="dxa"/>
            <w:tcBorders>
              <w:top w:val="single" w:color="auto" w:sz="4" w:space="0"/>
            </w:tcBorders>
            <w:noWrap w:val="0"/>
            <w:vAlign w:val="center"/>
          </w:tcPr>
          <w:p w14:paraId="5DEC1BB1">
            <w:pPr>
              <w:jc w:val="right"/>
              <w:rPr>
                <w:rFonts w:hint="eastAsia" w:ascii="宋体" w:hAnsi="宋体"/>
                <w:color w:val="000000"/>
                <w:sz w:val="18"/>
                <w:szCs w:val="18"/>
              </w:rPr>
            </w:pPr>
            <w:r>
              <w:rPr>
                <w:rFonts w:hint="eastAsia" w:ascii="宋体" w:hAnsi="宋体"/>
                <w:color w:val="000000"/>
                <w:sz w:val="18"/>
                <w:szCs w:val="18"/>
              </w:rPr>
              <w:t/>
            </w:r>
          </w:p>
        </w:tc>
        <w:tc>
          <w:tcPr>
            <w:tcW w:w="3827" w:type="dxa"/>
            <w:tcBorders>
              <w:top w:val="single" w:color="auto" w:sz="4" w:space="0"/>
            </w:tcBorders>
            <w:noWrap w:val="0"/>
            <w:vAlign w:val="center"/>
          </w:tcPr>
          <w:p w14:paraId="7DA369BD">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二、结转下年支出</w:t>
            </w:r>
          </w:p>
        </w:tc>
        <w:tc>
          <w:tcPr>
            <w:tcW w:w="3827" w:type="dxa"/>
            <w:tcBorders>
              <w:top w:val="single" w:color="auto" w:sz="4" w:space="0"/>
            </w:tcBorders>
            <w:noWrap w:val="0"/>
            <w:vAlign w:val="center"/>
          </w:tcPr>
          <w:p w14:paraId="1E714C4C">
            <w:pPr>
              <w:jc w:val="right"/>
              <w:rPr>
                <w:rFonts w:hint="eastAsia" w:ascii="宋体" w:hAnsi="宋体"/>
                <w:color w:val="000000"/>
                <w:sz w:val="18"/>
                <w:szCs w:val="18"/>
              </w:rPr>
            </w:pPr>
            <w:r>
              <w:rPr>
                <w:rFonts w:hint="eastAsia" w:ascii="宋体" w:hAnsi="宋体"/>
                <w:color w:val="000000"/>
                <w:sz w:val="18"/>
                <w:szCs w:val="18"/>
              </w:rPr>
              <w:t/>
            </w:r>
          </w:p>
        </w:tc>
      </w:tr>
      <w:tr w14:paraId="0913F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14:paraId="1B737FD9">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收   入   总   计</w:t>
            </w:r>
          </w:p>
        </w:tc>
        <w:tc>
          <w:tcPr>
            <w:tcW w:w="3826" w:type="dxa"/>
            <w:tcBorders>
              <w:top w:val="single" w:color="auto" w:sz="4" w:space="0"/>
            </w:tcBorders>
            <w:noWrap w:val="0"/>
            <w:vAlign w:val="center"/>
          </w:tcPr>
          <w:p w14:paraId="5DEC1BB1">
            <w:pPr>
              <w:jc w:val="right"/>
              <w:rPr>
                <w:rFonts w:hint="eastAsia" w:ascii="宋体" w:hAnsi="宋体"/>
                <w:color w:val="000000"/>
                <w:sz w:val="18"/>
                <w:szCs w:val="18"/>
              </w:rPr>
            </w:pPr>
            <w:r>
              <w:rPr>
                <w:rFonts w:hint="eastAsia" w:ascii="宋体" w:hAnsi="宋体"/>
                <w:color w:val="000000"/>
                <w:sz w:val="18"/>
                <w:szCs w:val="18"/>
              </w:rPr>
              <w:t>127.08</w:t>
            </w:r>
          </w:p>
        </w:tc>
        <w:tc>
          <w:tcPr>
            <w:tcW w:w="3827" w:type="dxa"/>
            <w:tcBorders>
              <w:top w:val="single" w:color="auto" w:sz="4" w:space="0"/>
            </w:tcBorders>
            <w:noWrap w:val="0"/>
            <w:vAlign w:val="center"/>
          </w:tcPr>
          <w:p w14:paraId="7DA369BD">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支　　　出　　　总　　　计</w:t>
            </w:r>
          </w:p>
        </w:tc>
        <w:tc>
          <w:tcPr>
            <w:tcW w:w="3827" w:type="dxa"/>
            <w:tcBorders>
              <w:top w:val="single" w:color="auto" w:sz="4" w:space="0"/>
            </w:tcBorders>
            <w:noWrap w:val="0"/>
            <w:vAlign w:val="center"/>
          </w:tcPr>
          <w:p w14:paraId="1E714C4C">
            <w:pPr>
              <w:jc w:val="right"/>
              <w:rPr>
                <w:rFonts w:hint="eastAsia" w:ascii="宋体" w:hAnsi="宋体"/>
                <w:color w:val="000000"/>
                <w:sz w:val="18"/>
                <w:szCs w:val="18"/>
              </w:rPr>
            </w:pPr>
            <w:r>
              <w:rPr>
                <w:rFonts w:hint="eastAsia" w:ascii="宋体" w:hAnsi="宋体"/>
                <w:color w:val="000000"/>
                <w:sz w:val="18"/>
                <w:szCs w:val="18"/>
              </w:rPr>
              <w:t>127.08</w:t>
            </w:r>
          </w:p>
        </w:tc>
      </w:tr>
      <w:tr w14:paraId="151D1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noWrap w:val="0"/>
            <w:vAlign w:val="center"/>
          </w:tcPr>
          <w:p w14:paraId="57E8968E">
            <w:pPr>
              <w:widowControl/>
              <w:jc w:val="center"/>
              <w:textAlignment w:val="center"/>
              <w:rPr>
                <w:rFonts w:ascii="宋体" w:hAnsi="宋体"/>
                <w:color w:val="000000"/>
                <w:sz w:val="18"/>
                <w:szCs w:val="18"/>
              </w:rPr>
            </w:pPr>
          </w:p>
        </w:tc>
        <w:tc>
          <w:tcPr>
            <w:tcW w:w="3826" w:type="dxa"/>
            <w:noWrap w:val="0"/>
            <w:vAlign w:val="center"/>
          </w:tcPr>
          <w:p w14:paraId="385A3837">
            <w:pPr>
              <w:jc w:val="right"/>
              <w:rPr>
                <w:rFonts w:ascii="宋体" w:hAnsi="宋体"/>
                <w:color w:val="000000"/>
                <w:sz w:val="18"/>
                <w:szCs w:val="18"/>
              </w:rPr>
            </w:pPr>
          </w:p>
        </w:tc>
        <w:tc>
          <w:tcPr>
            <w:tcW w:w="3827" w:type="dxa"/>
            <w:noWrap w:val="0"/>
            <w:vAlign w:val="center"/>
          </w:tcPr>
          <w:p w14:paraId="55C42C97">
            <w:pPr>
              <w:widowControl/>
              <w:jc w:val="center"/>
              <w:textAlignment w:val="center"/>
              <w:rPr>
                <w:rFonts w:ascii="宋体" w:hAnsi="宋体"/>
                <w:color w:val="000000"/>
                <w:sz w:val="18"/>
                <w:szCs w:val="18"/>
              </w:rPr>
            </w:pPr>
          </w:p>
        </w:tc>
        <w:tc>
          <w:tcPr>
            <w:tcW w:w="3827" w:type="dxa"/>
            <w:noWrap w:val="0"/>
            <w:vAlign w:val="center"/>
          </w:tcPr>
          <w:p w14:paraId="4E04E04E">
            <w:pPr>
              <w:jc w:val="right"/>
              <w:rPr>
                <w:rFonts w:ascii="宋体" w:hAnsi="宋体"/>
                <w:color w:val="000000"/>
                <w:sz w:val="18"/>
                <w:szCs w:val="18"/>
              </w:rPr>
            </w:pPr>
          </w:p>
        </w:tc>
      </w:tr>
      <w:bookmarkEnd w:id="18"/>
    </w:tbl>
    <w:p w14:paraId="49B7CB95">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注：</w:t>
      </w:r>
      <w:bookmarkStart w:id="20" w:name="PO_part2Table1Remark4"/>
      <w:r>
        <w:rPr>
          <w:rFonts w:hint="eastAsia" w:ascii="宋体" w:hAnsi="宋体" w:cs="宋体"/>
          <w:color w:val="000000"/>
          <w:kern w:val="0"/>
          <w:sz w:val="18"/>
          <w:szCs w:val="18"/>
          <w:lang w:bidi="ar"/>
        </w:rPr>
        <w:t xml:space="preserve"> 表中功能分类科目，根据各部门实际预算编制情况编列。</w:t>
      </w:r>
    </w:p>
    <w:p w14:paraId="518EFB59">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 xml:space="preserve">报表金额单位转换时可能存在四舍五入尾数误差。 </w:t>
      </w:r>
      <w:bookmarkEnd w:id="20"/>
    </w:p>
    <w:p w14:paraId="0C485906">
      <w:pPr>
        <w:rPr>
          <w:rFonts w:hint="eastAsia"/>
        </w:rPr>
      </w:pPr>
      <w:bookmarkStart w:id="21" w:name="PO_part2Table5"/>
    </w:p>
    <w:tbl>
      <w:tblPr>
        <w:tblStyle w:val="5"/>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495"/>
        <w:gridCol w:w="480"/>
        <w:gridCol w:w="919"/>
        <w:gridCol w:w="2717"/>
        <w:gridCol w:w="1704"/>
        <w:gridCol w:w="2080"/>
        <w:gridCol w:w="2126"/>
        <w:gridCol w:w="1843"/>
        <w:gridCol w:w="1559"/>
      </w:tblGrid>
      <w:tr w14:paraId="06AC9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567" w:type="dxa"/>
            <w:gridSpan w:val="10"/>
            <w:tcBorders>
              <w:top w:val="nil"/>
              <w:left w:val="nil"/>
              <w:bottom w:val="nil"/>
              <w:right w:val="nil"/>
            </w:tcBorders>
            <w:noWrap w:val="0"/>
            <w:vAlign w:val="center"/>
          </w:tcPr>
          <w:p w14:paraId="58260D25">
            <w:pPr>
              <w:jc w:val="right"/>
              <w:rPr>
                <w:rFonts w:hint="eastAsia" w:ascii="宋体" w:hAnsi="宋体"/>
                <w:color w:val="000000"/>
                <w:kern w:val="0"/>
                <w:sz w:val="18"/>
                <w:szCs w:val="18"/>
              </w:rPr>
            </w:pPr>
            <w:r>
              <w:rPr>
                <w:rFonts w:hint="eastAsia" w:ascii="宋体" w:hAnsi="宋体"/>
                <w:color w:val="000000"/>
                <w:kern w:val="0"/>
                <w:sz w:val="18"/>
                <w:szCs w:val="18"/>
                <w:lang w:val="en-US" w:eastAsia="zh-CN"/>
              </w:rPr>
              <w:t>预算公开05</w:t>
            </w:r>
            <w:r>
              <w:rPr>
                <w:rFonts w:hint="eastAsia" w:ascii="宋体" w:hAnsi="宋体"/>
                <w:color w:val="000000"/>
                <w:kern w:val="0"/>
                <w:sz w:val="18"/>
                <w:szCs w:val="18"/>
              </w:rPr>
              <w:t>表</w:t>
            </w:r>
          </w:p>
        </w:tc>
      </w:tr>
      <w:tr w14:paraId="726C0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567" w:type="dxa"/>
            <w:gridSpan w:val="10"/>
            <w:tcBorders>
              <w:top w:val="nil"/>
              <w:left w:val="nil"/>
              <w:bottom w:val="nil"/>
              <w:right w:val="nil"/>
            </w:tcBorders>
            <w:noWrap w:val="0"/>
            <w:vAlign w:val="center"/>
          </w:tcPr>
          <w:p w14:paraId="31B9F589">
            <w:pPr>
              <w:jc w:val="center"/>
              <w:rPr>
                <w:rFonts w:hint="eastAsia" w:ascii="宋体" w:hAnsi="宋体"/>
                <w:b/>
                <w:bCs/>
                <w:color w:val="000000"/>
                <w:kern w:val="0"/>
                <w:sz w:val="26"/>
                <w:szCs w:val="26"/>
              </w:rPr>
            </w:pPr>
            <w:r>
              <w:rPr>
                <w:rFonts w:hint="eastAsia" w:ascii="宋体" w:hAnsi="宋体"/>
                <w:b/>
                <w:bCs/>
                <w:color w:val="000000"/>
                <w:kern w:val="0"/>
                <w:sz w:val="26"/>
                <w:szCs w:val="26"/>
              </w:rPr>
              <w:t>一般公共预算支出情况表</w:t>
            </w:r>
          </w:p>
        </w:tc>
      </w:tr>
      <w:tr w14:paraId="2E208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6959" w:type="dxa"/>
            <w:gridSpan w:val="6"/>
            <w:tcBorders>
              <w:top w:val="nil"/>
              <w:left w:val="nil"/>
              <w:bottom w:val="single" w:color="auto" w:sz="4" w:space="0"/>
              <w:right w:val="nil"/>
            </w:tcBorders>
            <w:noWrap w:val="0"/>
            <w:vAlign w:val="center"/>
          </w:tcPr>
          <w:p w14:paraId="75E3264B">
            <w:pPr>
              <w:jc w:val="left"/>
              <w:rPr>
                <w:rFonts w:hint="eastAsia"/>
              </w:rPr>
            </w:pPr>
            <w:r>
              <w:rPr>
                <w:rFonts w:hint="eastAsia" w:ascii="宋体" w:hAnsi="宋体"/>
                <w:color w:val="000000"/>
                <w:kern w:val="0"/>
                <w:sz w:val="18"/>
                <w:szCs w:val="18"/>
              </w:rPr>
              <w:t>单位名称：</w:t>
            </w:r>
            <w:bookmarkStart w:id="22" w:name="PO_part2Table1DivName5"/>
            <w:r>
              <w:rPr>
                <w:rFonts w:hint="eastAsia" w:ascii="宋体" w:hAnsi="宋体"/>
                <w:color w:val="000000"/>
                <w:kern w:val="0"/>
                <w:sz w:val="18"/>
                <w:szCs w:val="18"/>
                <w:lang w:val="en-US" w:eastAsia="zh-CN"/>
              </w:rPr>
              <w:t>百色起义纪念碑园</w:t>
            </w:r>
            <w:r>
              <w:rPr>
                <w:rFonts w:hint="eastAsia" w:ascii="宋体" w:hAnsi="宋体"/>
                <w:color w:val="000000"/>
                <w:kern w:val="0"/>
                <w:sz w:val="18"/>
                <w:szCs w:val="18"/>
              </w:rPr>
              <w:t xml:space="preserve"> </w:t>
            </w:r>
            <w:bookmarkEnd w:id="22"/>
            <w:r>
              <w:rPr>
                <w:rFonts w:ascii="宋体" w:hAnsi="宋体"/>
                <w:color w:val="000000"/>
                <w:kern w:val="0"/>
                <w:sz w:val="18"/>
                <w:szCs w:val="18"/>
              </w:rPr>
              <w:t xml:space="preserve">                      </w:t>
            </w:r>
          </w:p>
        </w:tc>
        <w:tc>
          <w:tcPr>
            <w:tcW w:w="7608" w:type="dxa"/>
            <w:gridSpan w:val="4"/>
            <w:tcBorders>
              <w:top w:val="nil"/>
              <w:left w:val="nil"/>
              <w:bottom w:val="single" w:color="auto" w:sz="4" w:space="0"/>
              <w:right w:val="nil"/>
            </w:tcBorders>
            <w:noWrap w:val="0"/>
            <w:vAlign w:val="center"/>
          </w:tcPr>
          <w:p w14:paraId="3534EAC6">
            <w:pPr>
              <w:jc w:val="right"/>
              <w:rPr>
                <w:rFonts w:hint="eastAsia" w:ascii="宋体" w:hAnsi="宋体"/>
                <w:color w:val="000000"/>
                <w:kern w:val="0"/>
                <w:sz w:val="18"/>
                <w:szCs w:val="18"/>
              </w:rPr>
            </w:pPr>
            <w:r>
              <w:rPr>
                <w:rFonts w:hint="eastAsia" w:ascii="宋体" w:hAnsi="宋体"/>
                <w:color w:val="000000"/>
                <w:kern w:val="0"/>
                <w:sz w:val="18"/>
                <w:szCs w:val="18"/>
              </w:rPr>
              <w:t>单位：万元</w:t>
            </w:r>
          </w:p>
        </w:tc>
      </w:tr>
      <w:tr w14:paraId="4B737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619" w:type="dxa"/>
            <w:gridSpan w:val="3"/>
            <w:vMerge w:val="restart"/>
            <w:tcBorders>
              <w:top w:val="single" w:color="auto" w:sz="4" w:space="0"/>
            </w:tcBorders>
            <w:noWrap w:val="0"/>
            <w:vAlign w:val="center"/>
          </w:tcPr>
          <w:p w14:paraId="45755A52">
            <w:pPr>
              <w:widowControl/>
              <w:jc w:val="center"/>
              <w:textAlignment w:val="center"/>
              <w:rPr>
                <w:rFonts w:hint="eastAsia" w:ascii="宋体" w:hAnsi="宋体"/>
                <w:color w:val="000000"/>
                <w:sz w:val="18"/>
                <w:szCs w:val="18"/>
              </w:rPr>
            </w:pPr>
            <w:r>
              <w:rPr>
                <w:rFonts w:hint="eastAsia" w:ascii="宋体" w:hAnsi="宋体"/>
                <w:color w:val="000000"/>
                <w:sz w:val="18"/>
                <w:szCs w:val="18"/>
              </w:rPr>
              <w:t>科目编码</w:t>
            </w:r>
          </w:p>
        </w:tc>
        <w:tc>
          <w:tcPr>
            <w:tcW w:w="919" w:type="dxa"/>
            <w:vMerge w:val="restart"/>
            <w:tcBorders>
              <w:top w:val="single" w:color="auto" w:sz="4" w:space="0"/>
            </w:tcBorders>
            <w:noWrap w:val="0"/>
            <w:vAlign w:val="center"/>
          </w:tcPr>
          <w:p w14:paraId="2CDE9FCD">
            <w:pPr>
              <w:widowControl/>
              <w:jc w:val="center"/>
              <w:textAlignment w:val="center"/>
              <w:rPr>
                <w:rFonts w:hint="eastAsia" w:ascii="宋体" w:hAnsi="宋体"/>
                <w:color w:val="000000"/>
                <w:sz w:val="18"/>
                <w:szCs w:val="18"/>
              </w:rPr>
            </w:pPr>
            <w:r>
              <w:rPr>
                <w:rFonts w:hint="eastAsia" w:ascii="宋体" w:hAnsi="宋体"/>
                <w:color w:val="000000"/>
                <w:sz w:val="18"/>
                <w:szCs w:val="18"/>
              </w:rPr>
              <w:t>部门（单位）代码</w:t>
            </w:r>
          </w:p>
        </w:tc>
        <w:tc>
          <w:tcPr>
            <w:tcW w:w="2717" w:type="dxa"/>
            <w:vMerge w:val="restart"/>
            <w:tcBorders>
              <w:top w:val="single" w:color="auto" w:sz="4" w:space="0"/>
            </w:tcBorders>
            <w:noWrap w:val="0"/>
            <w:vAlign w:val="center"/>
          </w:tcPr>
          <w:p w14:paraId="4B474B2E">
            <w:pPr>
              <w:widowControl/>
              <w:jc w:val="center"/>
              <w:textAlignment w:val="center"/>
              <w:rPr>
                <w:rFonts w:hint="eastAsia" w:ascii="宋体" w:hAnsi="宋体"/>
                <w:color w:val="000000"/>
                <w:sz w:val="18"/>
                <w:szCs w:val="18"/>
              </w:rPr>
            </w:pPr>
            <w:r>
              <w:rPr>
                <w:rFonts w:hint="eastAsia" w:ascii="宋体" w:hAnsi="宋体"/>
                <w:color w:val="000000"/>
                <w:sz w:val="18"/>
                <w:szCs w:val="18"/>
              </w:rPr>
              <w:t>部门（单位）名称</w:t>
            </w:r>
          </w:p>
          <w:p w14:paraId="490F6DC6">
            <w:pPr>
              <w:widowControl/>
              <w:jc w:val="center"/>
              <w:textAlignment w:val="center"/>
              <w:rPr>
                <w:rFonts w:hint="eastAsia" w:ascii="宋体" w:hAnsi="宋体"/>
                <w:color w:val="000000"/>
                <w:sz w:val="18"/>
                <w:szCs w:val="18"/>
              </w:rPr>
            </w:pPr>
            <w:r>
              <w:rPr>
                <w:rFonts w:hint="eastAsia" w:ascii="宋体" w:hAnsi="宋体"/>
                <w:color w:val="000000"/>
                <w:sz w:val="18"/>
                <w:szCs w:val="18"/>
              </w:rPr>
              <w:t>(功能分类科目名称)</w:t>
            </w:r>
          </w:p>
        </w:tc>
        <w:tc>
          <w:tcPr>
            <w:tcW w:w="1704" w:type="dxa"/>
            <w:vMerge w:val="restart"/>
            <w:tcBorders>
              <w:top w:val="single" w:color="auto" w:sz="4" w:space="0"/>
            </w:tcBorders>
            <w:noWrap w:val="0"/>
            <w:vAlign w:val="center"/>
          </w:tcPr>
          <w:p w14:paraId="2384D6E7">
            <w:pPr>
              <w:widowControl/>
              <w:jc w:val="center"/>
              <w:textAlignment w:val="center"/>
              <w:rPr>
                <w:rFonts w:hint="eastAsia" w:ascii="宋体" w:hAnsi="宋体"/>
                <w:color w:val="000000"/>
                <w:sz w:val="18"/>
                <w:szCs w:val="18"/>
              </w:rPr>
            </w:pPr>
            <w:r>
              <w:rPr>
                <w:rFonts w:hint="eastAsia" w:ascii="宋体" w:hAnsi="宋体"/>
                <w:color w:val="000000"/>
                <w:sz w:val="18"/>
                <w:szCs w:val="18"/>
              </w:rPr>
              <w:t>合计</w:t>
            </w:r>
          </w:p>
        </w:tc>
        <w:tc>
          <w:tcPr>
            <w:tcW w:w="7608" w:type="dxa"/>
            <w:gridSpan w:val="4"/>
            <w:tcBorders>
              <w:top w:val="single" w:color="auto" w:sz="4" w:space="0"/>
            </w:tcBorders>
            <w:noWrap w:val="0"/>
            <w:vAlign w:val="center"/>
          </w:tcPr>
          <w:p w14:paraId="71B39905">
            <w:pPr>
              <w:widowControl/>
              <w:jc w:val="center"/>
              <w:textAlignment w:val="center"/>
              <w:rPr>
                <w:rFonts w:hint="eastAsia" w:ascii="宋体" w:hAnsi="宋体"/>
                <w:color w:val="000000"/>
                <w:sz w:val="18"/>
                <w:szCs w:val="18"/>
              </w:rPr>
            </w:pPr>
            <w:r>
              <w:rPr>
                <w:rFonts w:hint="eastAsia" w:ascii="宋体" w:hAnsi="宋体"/>
                <w:color w:val="000000"/>
                <w:sz w:val="18"/>
                <w:szCs w:val="18"/>
              </w:rPr>
              <w:t>本年一般公共预算支出</w:t>
            </w:r>
          </w:p>
        </w:tc>
      </w:tr>
      <w:tr w14:paraId="22F6A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619" w:type="dxa"/>
            <w:gridSpan w:val="3"/>
            <w:vMerge w:val="continue"/>
            <w:noWrap w:val="0"/>
            <w:vAlign w:val="center"/>
          </w:tcPr>
          <w:p w14:paraId="1587F1CC">
            <w:pPr>
              <w:widowControl/>
              <w:jc w:val="center"/>
              <w:textAlignment w:val="center"/>
              <w:rPr>
                <w:rFonts w:hint="eastAsia" w:ascii="宋体" w:hAnsi="宋体"/>
                <w:color w:val="000000"/>
                <w:sz w:val="18"/>
                <w:szCs w:val="18"/>
              </w:rPr>
            </w:pPr>
          </w:p>
        </w:tc>
        <w:tc>
          <w:tcPr>
            <w:tcW w:w="919" w:type="dxa"/>
            <w:vMerge w:val="continue"/>
            <w:noWrap w:val="0"/>
            <w:vAlign w:val="center"/>
          </w:tcPr>
          <w:p w14:paraId="6F5583E2">
            <w:pPr>
              <w:widowControl/>
              <w:jc w:val="center"/>
              <w:textAlignment w:val="center"/>
              <w:rPr>
                <w:rFonts w:hint="eastAsia" w:ascii="宋体" w:hAnsi="宋体"/>
                <w:color w:val="000000"/>
                <w:sz w:val="18"/>
                <w:szCs w:val="18"/>
              </w:rPr>
            </w:pPr>
          </w:p>
        </w:tc>
        <w:tc>
          <w:tcPr>
            <w:tcW w:w="2717" w:type="dxa"/>
            <w:vMerge w:val="continue"/>
            <w:noWrap w:val="0"/>
            <w:vAlign w:val="center"/>
          </w:tcPr>
          <w:p w14:paraId="28595698">
            <w:pPr>
              <w:widowControl/>
              <w:jc w:val="center"/>
              <w:textAlignment w:val="center"/>
              <w:rPr>
                <w:rFonts w:hint="eastAsia" w:ascii="宋体" w:hAnsi="宋体"/>
                <w:color w:val="000000"/>
                <w:sz w:val="18"/>
                <w:szCs w:val="18"/>
              </w:rPr>
            </w:pPr>
          </w:p>
        </w:tc>
        <w:tc>
          <w:tcPr>
            <w:tcW w:w="1704" w:type="dxa"/>
            <w:vMerge w:val="continue"/>
            <w:tcBorders>
              <w:bottom w:val="single" w:color="auto" w:sz="4" w:space="0"/>
            </w:tcBorders>
            <w:noWrap w:val="0"/>
            <w:vAlign w:val="center"/>
          </w:tcPr>
          <w:p w14:paraId="6A4ECD75">
            <w:pPr>
              <w:widowControl/>
              <w:jc w:val="center"/>
              <w:textAlignment w:val="center"/>
              <w:rPr>
                <w:rFonts w:hint="eastAsia" w:ascii="宋体" w:hAnsi="宋体"/>
                <w:color w:val="000000"/>
                <w:sz w:val="18"/>
                <w:szCs w:val="18"/>
              </w:rPr>
            </w:pPr>
          </w:p>
        </w:tc>
        <w:tc>
          <w:tcPr>
            <w:tcW w:w="6049" w:type="dxa"/>
            <w:gridSpan w:val="3"/>
            <w:tcBorders>
              <w:bottom w:val="single" w:color="auto" w:sz="4" w:space="0"/>
            </w:tcBorders>
            <w:noWrap w:val="0"/>
            <w:vAlign w:val="center"/>
          </w:tcPr>
          <w:p w14:paraId="54DD08EE">
            <w:pPr>
              <w:widowControl/>
              <w:jc w:val="center"/>
              <w:textAlignment w:val="center"/>
              <w:rPr>
                <w:rFonts w:hint="eastAsia" w:ascii="宋体" w:hAnsi="宋体"/>
                <w:color w:val="000000"/>
                <w:sz w:val="18"/>
                <w:szCs w:val="18"/>
              </w:rPr>
            </w:pPr>
            <w:r>
              <w:rPr>
                <w:rFonts w:hint="eastAsia" w:ascii="宋体" w:hAnsi="宋体"/>
                <w:color w:val="000000"/>
                <w:sz w:val="18"/>
                <w:szCs w:val="18"/>
              </w:rPr>
              <w:t>基本支出</w:t>
            </w:r>
          </w:p>
        </w:tc>
        <w:tc>
          <w:tcPr>
            <w:tcW w:w="1559" w:type="dxa"/>
            <w:vMerge w:val="restart"/>
            <w:tcBorders>
              <w:bottom w:val="single" w:color="auto" w:sz="4" w:space="0"/>
            </w:tcBorders>
            <w:noWrap w:val="0"/>
            <w:vAlign w:val="center"/>
          </w:tcPr>
          <w:p w14:paraId="2F7A15A6">
            <w:pPr>
              <w:widowControl/>
              <w:jc w:val="center"/>
              <w:textAlignment w:val="center"/>
              <w:rPr>
                <w:rFonts w:hint="eastAsia" w:ascii="宋体" w:hAnsi="宋体"/>
                <w:color w:val="000000"/>
                <w:sz w:val="18"/>
                <w:szCs w:val="18"/>
              </w:rPr>
            </w:pPr>
            <w:r>
              <w:rPr>
                <w:rFonts w:hint="eastAsia" w:ascii="宋体" w:hAnsi="宋体"/>
                <w:color w:val="000000"/>
                <w:sz w:val="18"/>
                <w:szCs w:val="18"/>
              </w:rPr>
              <w:t>项目支出</w:t>
            </w:r>
          </w:p>
        </w:tc>
      </w:tr>
      <w:tr w14:paraId="25E7B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619" w:type="dxa"/>
            <w:gridSpan w:val="3"/>
            <w:vMerge w:val="continue"/>
            <w:noWrap w:val="0"/>
            <w:vAlign w:val="center"/>
          </w:tcPr>
          <w:p w14:paraId="4FA91245">
            <w:pPr>
              <w:jc w:val="right"/>
              <w:rPr>
                <w:rFonts w:hint="eastAsia" w:ascii="宋体" w:hAnsi="宋体"/>
                <w:color w:val="000000"/>
                <w:kern w:val="0"/>
                <w:sz w:val="18"/>
                <w:szCs w:val="18"/>
              </w:rPr>
            </w:pPr>
          </w:p>
        </w:tc>
        <w:tc>
          <w:tcPr>
            <w:tcW w:w="919" w:type="dxa"/>
            <w:vMerge w:val="continue"/>
            <w:noWrap w:val="0"/>
            <w:vAlign w:val="center"/>
          </w:tcPr>
          <w:p w14:paraId="0EB73E22">
            <w:pPr>
              <w:jc w:val="right"/>
              <w:rPr>
                <w:rFonts w:hint="eastAsia" w:ascii="宋体" w:hAnsi="宋体"/>
                <w:color w:val="000000"/>
                <w:kern w:val="0"/>
                <w:sz w:val="18"/>
                <w:szCs w:val="18"/>
              </w:rPr>
            </w:pPr>
          </w:p>
        </w:tc>
        <w:tc>
          <w:tcPr>
            <w:tcW w:w="2717" w:type="dxa"/>
            <w:vMerge w:val="continue"/>
            <w:noWrap w:val="0"/>
            <w:vAlign w:val="center"/>
          </w:tcPr>
          <w:p w14:paraId="4FD1DEBD">
            <w:pPr>
              <w:jc w:val="right"/>
              <w:rPr>
                <w:rFonts w:hint="eastAsia" w:ascii="宋体" w:hAnsi="宋体"/>
                <w:color w:val="000000"/>
                <w:kern w:val="0"/>
                <w:sz w:val="18"/>
                <w:szCs w:val="18"/>
              </w:rPr>
            </w:pPr>
          </w:p>
        </w:tc>
        <w:tc>
          <w:tcPr>
            <w:tcW w:w="1704" w:type="dxa"/>
            <w:vMerge w:val="continue"/>
            <w:tcBorders>
              <w:top w:val="single" w:color="auto" w:sz="4" w:space="0"/>
            </w:tcBorders>
            <w:noWrap w:val="0"/>
            <w:vAlign w:val="center"/>
          </w:tcPr>
          <w:p w14:paraId="09C2A7DB">
            <w:pPr>
              <w:jc w:val="right"/>
              <w:rPr>
                <w:rFonts w:hint="eastAsia" w:ascii="宋体" w:hAnsi="宋体"/>
                <w:color w:val="000000"/>
                <w:kern w:val="0"/>
                <w:sz w:val="18"/>
                <w:szCs w:val="18"/>
              </w:rPr>
            </w:pPr>
          </w:p>
        </w:tc>
        <w:tc>
          <w:tcPr>
            <w:tcW w:w="2080" w:type="dxa"/>
            <w:tcBorders>
              <w:top w:val="single" w:color="auto" w:sz="4" w:space="0"/>
            </w:tcBorders>
            <w:noWrap w:val="0"/>
            <w:vAlign w:val="center"/>
          </w:tcPr>
          <w:p w14:paraId="4FF1513D">
            <w:pPr>
              <w:widowControl/>
              <w:jc w:val="center"/>
              <w:textAlignment w:val="center"/>
              <w:rPr>
                <w:rFonts w:hint="eastAsia" w:ascii="宋体" w:hAnsi="宋体"/>
                <w:color w:val="000000"/>
                <w:sz w:val="18"/>
                <w:szCs w:val="18"/>
              </w:rPr>
            </w:pPr>
            <w:r>
              <w:rPr>
                <w:rFonts w:hint="eastAsia" w:ascii="宋体" w:hAnsi="宋体"/>
                <w:color w:val="000000"/>
                <w:sz w:val="18"/>
                <w:szCs w:val="18"/>
              </w:rPr>
              <w:t>小计</w:t>
            </w:r>
          </w:p>
        </w:tc>
        <w:tc>
          <w:tcPr>
            <w:tcW w:w="2126" w:type="dxa"/>
            <w:tcBorders>
              <w:top w:val="single" w:color="auto" w:sz="4" w:space="0"/>
            </w:tcBorders>
            <w:noWrap w:val="0"/>
            <w:vAlign w:val="center"/>
          </w:tcPr>
          <w:p w14:paraId="035FEA9F">
            <w:pPr>
              <w:widowControl/>
              <w:jc w:val="center"/>
              <w:textAlignment w:val="center"/>
              <w:rPr>
                <w:rFonts w:hint="eastAsia" w:ascii="宋体" w:hAnsi="宋体"/>
                <w:color w:val="000000"/>
                <w:sz w:val="18"/>
                <w:szCs w:val="18"/>
              </w:rPr>
            </w:pPr>
            <w:r>
              <w:rPr>
                <w:rFonts w:hint="eastAsia" w:ascii="宋体" w:hAnsi="宋体"/>
                <w:color w:val="000000"/>
                <w:sz w:val="18"/>
                <w:szCs w:val="18"/>
              </w:rPr>
              <w:t>人员经费</w:t>
            </w:r>
          </w:p>
        </w:tc>
        <w:tc>
          <w:tcPr>
            <w:tcW w:w="1843" w:type="dxa"/>
            <w:tcBorders>
              <w:top w:val="single" w:color="auto" w:sz="4" w:space="0"/>
            </w:tcBorders>
            <w:noWrap w:val="0"/>
            <w:vAlign w:val="center"/>
          </w:tcPr>
          <w:p w14:paraId="0006075F">
            <w:pPr>
              <w:widowControl/>
              <w:jc w:val="center"/>
              <w:textAlignment w:val="center"/>
              <w:rPr>
                <w:rFonts w:hint="eastAsia" w:ascii="宋体" w:hAnsi="宋体"/>
                <w:color w:val="000000"/>
                <w:sz w:val="18"/>
                <w:szCs w:val="18"/>
              </w:rPr>
            </w:pPr>
            <w:r>
              <w:rPr>
                <w:rFonts w:hint="eastAsia" w:ascii="宋体" w:hAnsi="宋体"/>
                <w:color w:val="000000"/>
                <w:sz w:val="18"/>
                <w:szCs w:val="18"/>
              </w:rPr>
              <w:t>公用经费</w:t>
            </w:r>
          </w:p>
        </w:tc>
        <w:tc>
          <w:tcPr>
            <w:tcW w:w="1559" w:type="dxa"/>
            <w:vMerge w:val="continue"/>
            <w:tcBorders>
              <w:top w:val="single" w:color="auto" w:sz="4" w:space="0"/>
            </w:tcBorders>
            <w:noWrap w:val="0"/>
            <w:vAlign w:val="center"/>
          </w:tcPr>
          <w:p w14:paraId="20D90F26">
            <w:pPr>
              <w:jc w:val="right"/>
              <w:rPr>
                <w:rFonts w:hint="eastAsia" w:ascii="宋体" w:hAnsi="宋体"/>
                <w:color w:val="000000"/>
                <w:kern w:val="0"/>
                <w:sz w:val="18"/>
                <w:szCs w:val="18"/>
              </w:rPr>
            </w:pPr>
          </w:p>
        </w:tc>
      </w:tr>
      <w:tr w14:paraId="310F2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644" w:type="dxa"/>
            <w:noWrap w:val="0"/>
            <w:vAlign w:val="center"/>
          </w:tcPr>
          <w:p w14:paraId="34620983">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w:t>
            </w:r>
          </w:p>
        </w:tc>
        <w:tc>
          <w:tcPr>
            <w:tcW w:w="495" w:type="dxa"/>
            <w:noWrap w:val="0"/>
            <w:vAlign w:val="center"/>
          </w:tcPr>
          <w:p w14:paraId="0B3A7CDC">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w:t>
            </w:r>
          </w:p>
        </w:tc>
        <w:tc>
          <w:tcPr>
            <w:tcW w:w="480" w:type="dxa"/>
            <w:noWrap w:val="0"/>
            <w:vAlign w:val="center"/>
          </w:tcPr>
          <w:p w14:paraId="28732EE7">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w:t>
            </w:r>
          </w:p>
        </w:tc>
        <w:tc>
          <w:tcPr>
            <w:tcW w:w="919" w:type="dxa"/>
            <w:noWrap w:val="0"/>
            <w:vAlign w:val="center"/>
          </w:tcPr>
          <w:p w14:paraId="1780585B">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w:t>
            </w:r>
          </w:p>
        </w:tc>
        <w:tc>
          <w:tcPr>
            <w:tcW w:w="2717" w:type="dxa"/>
            <w:noWrap w:val="0"/>
            <w:vAlign w:val="center"/>
          </w:tcPr>
          <w:p w14:paraId="491530BD">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w:t>
            </w:r>
          </w:p>
        </w:tc>
        <w:tc>
          <w:tcPr>
            <w:tcW w:w="1704" w:type="dxa"/>
            <w:noWrap w:val="0"/>
            <w:vAlign w:val="center"/>
          </w:tcPr>
          <w:p w14:paraId="51A26E32">
            <w:pPr>
              <w:widowControl/>
              <w:jc w:val="center"/>
              <w:textAlignment w:val="center"/>
              <w:rPr>
                <w:rFonts w:hint="eastAsia" w:ascii="宋体" w:hAnsi="宋体"/>
                <w:color w:val="000000"/>
                <w:sz w:val="18"/>
                <w:szCs w:val="18"/>
              </w:rPr>
            </w:pPr>
            <w:r>
              <w:rPr>
                <w:rFonts w:hint="eastAsia" w:ascii="宋体" w:hAnsi="宋体"/>
                <w:color w:val="000000"/>
                <w:sz w:val="18"/>
                <w:szCs w:val="18"/>
              </w:rPr>
              <w:t>1</w:t>
            </w:r>
          </w:p>
        </w:tc>
        <w:tc>
          <w:tcPr>
            <w:tcW w:w="2080" w:type="dxa"/>
            <w:noWrap w:val="0"/>
            <w:vAlign w:val="center"/>
          </w:tcPr>
          <w:p w14:paraId="09375911">
            <w:pPr>
              <w:widowControl/>
              <w:jc w:val="center"/>
              <w:textAlignment w:val="center"/>
              <w:rPr>
                <w:rFonts w:ascii="宋体" w:hAnsi="宋体"/>
                <w:color w:val="000000"/>
                <w:sz w:val="18"/>
                <w:szCs w:val="18"/>
              </w:rPr>
            </w:pPr>
            <w:r>
              <w:rPr>
                <w:rFonts w:hint="eastAsia" w:ascii="宋体" w:hAnsi="宋体"/>
                <w:color w:val="000000"/>
                <w:sz w:val="18"/>
                <w:szCs w:val="18"/>
              </w:rPr>
              <w:t>2</w:t>
            </w:r>
          </w:p>
        </w:tc>
        <w:tc>
          <w:tcPr>
            <w:tcW w:w="2126" w:type="dxa"/>
            <w:noWrap w:val="0"/>
            <w:vAlign w:val="center"/>
          </w:tcPr>
          <w:p w14:paraId="22528973">
            <w:pPr>
              <w:widowControl/>
              <w:jc w:val="center"/>
              <w:textAlignment w:val="center"/>
              <w:rPr>
                <w:rFonts w:ascii="宋体" w:hAnsi="宋体"/>
                <w:color w:val="000000"/>
                <w:sz w:val="18"/>
                <w:szCs w:val="18"/>
              </w:rPr>
            </w:pPr>
            <w:r>
              <w:rPr>
                <w:rFonts w:hint="eastAsia" w:ascii="宋体" w:hAnsi="宋体"/>
                <w:color w:val="000000"/>
                <w:sz w:val="18"/>
                <w:szCs w:val="18"/>
              </w:rPr>
              <w:t>3</w:t>
            </w:r>
          </w:p>
        </w:tc>
        <w:tc>
          <w:tcPr>
            <w:tcW w:w="1843" w:type="dxa"/>
            <w:noWrap w:val="0"/>
            <w:vAlign w:val="center"/>
          </w:tcPr>
          <w:p w14:paraId="7879B686">
            <w:pPr>
              <w:widowControl/>
              <w:jc w:val="center"/>
              <w:textAlignment w:val="center"/>
              <w:rPr>
                <w:rFonts w:ascii="宋体" w:hAnsi="宋体"/>
                <w:color w:val="000000"/>
                <w:sz w:val="18"/>
                <w:szCs w:val="18"/>
              </w:rPr>
            </w:pPr>
            <w:r>
              <w:rPr>
                <w:rFonts w:hint="eastAsia" w:ascii="宋体" w:hAnsi="宋体"/>
                <w:color w:val="000000"/>
                <w:sz w:val="18"/>
                <w:szCs w:val="18"/>
              </w:rPr>
              <w:t>4</w:t>
            </w:r>
          </w:p>
        </w:tc>
        <w:tc>
          <w:tcPr>
            <w:tcW w:w="1559" w:type="dxa"/>
            <w:noWrap w:val="0"/>
            <w:vAlign w:val="center"/>
          </w:tcPr>
          <w:p w14:paraId="211C6EBF">
            <w:pPr>
              <w:widowControl/>
              <w:jc w:val="center"/>
              <w:textAlignment w:val="center"/>
              <w:rPr>
                <w:rFonts w:hint="eastAsia" w:ascii="宋体" w:hAnsi="宋体"/>
                <w:color w:val="000000"/>
                <w:sz w:val="18"/>
                <w:szCs w:val="18"/>
              </w:rPr>
            </w:pPr>
            <w:r>
              <w:rPr>
                <w:rFonts w:hint="eastAsia" w:ascii="宋体" w:hAnsi="宋体"/>
                <w:color w:val="000000"/>
                <w:sz w:val="18"/>
                <w:szCs w:val="18"/>
              </w:rPr>
              <w:t>5</w:t>
            </w:r>
          </w:p>
        </w:tc>
      </w:tr>
      <w:tr w14:paraId="60E7E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14:paraId="29F8FB82">
            <w:pPr>
              <w:widowControl/>
              <w:textAlignment w:val="center"/>
              <w:rPr>
                <w:rFonts w:hint="eastAsia" w:ascii="宋体" w:hAnsi="宋体"/>
                <w:color w:val="000000"/>
                <w:kern w:val="0"/>
                <w:sz w:val="18"/>
                <w:szCs w:val="18"/>
              </w:rPr>
            </w:pPr>
            <w:r>
              <w:rPr>
                <w:rFonts w:hint="eastAsia" w:ascii="宋体" w:hAnsi="宋体" w:eastAsia="宋体"/>
                <w:color w:val="000000"/>
                <w:kern w:val="0"/>
                <w:sz w:val="18"/>
                <w:szCs w:val="18"/>
                <w:lang w:eastAsia="zh-CN"/>
              </w:rPr>
              <w:t/>
            </w:r>
          </w:p>
        </w:tc>
        <w:tc>
          <w:tcPr>
            <w:tcW w:w="495" w:type="dxa"/>
            <w:noWrap w:val="0"/>
            <w:vAlign w:val="center"/>
          </w:tcPr>
          <w:p w14:paraId="46B3A0B9">
            <w:pPr>
              <w:widowControl/>
              <w:textAlignment w:val="center"/>
              <w:rPr>
                <w:rFonts w:hint="eastAsia" w:ascii="宋体" w:hAnsi="宋体"/>
                <w:color w:val="000000"/>
                <w:sz w:val="18"/>
                <w:szCs w:val="18"/>
              </w:rPr>
            </w:pPr>
            <w:r>
              <w:rPr>
                <w:rFonts w:hint="eastAsia" w:ascii="宋体" w:hAnsi="宋体"/>
                <w:color w:val="000000"/>
                <w:sz w:val="18"/>
                <w:szCs w:val="18"/>
              </w:rPr>
              <w:t/>
            </w:r>
          </w:p>
        </w:tc>
        <w:tc>
          <w:tcPr>
            <w:tcW w:w="480" w:type="dxa"/>
            <w:noWrap w:val="0"/>
            <w:vAlign w:val="center"/>
          </w:tcPr>
          <w:p w14:paraId="41C72D01">
            <w:pPr>
              <w:widowControl/>
              <w:textAlignment w:val="center"/>
              <w:rPr>
                <w:rFonts w:hint="eastAsia" w:ascii="宋体" w:hAnsi="宋体"/>
                <w:color w:val="000000"/>
                <w:sz w:val="18"/>
                <w:szCs w:val="18"/>
              </w:rPr>
            </w:pPr>
            <w:r>
              <w:rPr>
                <w:rFonts w:hint="eastAsia" w:ascii="宋体" w:hAnsi="宋体"/>
                <w:color w:val="000000"/>
                <w:sz w:val="18"/>
                <w:szCs w:val="18"/>
              </w:rPr>
              <w:t/>
            </w:r>
          </w:p>
        </w:tc>
        <w:tc>
          <w:tcPr>
            <w:tcW w:w="919" w:type="dxa"/>
            <w:noWrap w:val="0"/>
            <w:vAlign w:val="center"/>
          </w:tcPr>
          <w:p w14:paraId="6B9DDAE8">
            <w:pPr>
              <w:widowControl/>
              <w:textAlignment w:val="center"/>
              <w:rPr>
                <w:rFonts w:hint="eastAsia" w:ascii="宋体" w:hAnsi="宋体"/>
                <w:color w:val="000000"/>
                <w:sz w:val="18"/>
                <w:szCs w:val="18"/>
              </w:rPr>
            </w:pPr>
            <w:r>
              <w:rPr>
                <w:rFonts w:hint="eastAsia" w:ascii="宋体" w:hAnsi="宋体"/>
                <w:color w:val="000000"/>
                <w:sz w:val="18"/>
                <w:szCs w:val="18"/>
              </w:rPr>
              <w:t/>
            </w:r>
          </w:p>
        </w:tc>
        <w:tc>
          <w:tcPr>
            <w:tcW w:w="2717" w:type="dxa"/>
            <w:noWrap w:val="0"/>
            <w:vAlign w:val="center"/>
          </w:tcPr>
          <w:p w14:paraId="1E2E3262">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合计</w:t>
            </w:r>
          </w:p>
        </w:tc>
        <w:tc>
          <w:tcPr>
            <w:tcW w:w="1704" w:type="dxa"/>
            <w:noWrap w:val="0"/>
            <w:vAlign w:val="center"/>
          </w:tcPr>
          <w:p w14:paraId="5C57F2FA">
            <w:pPr>
              <w:jc w:val="right"/>
              <w:rPr>
                <w:rFonts w:hint="eastAsia" w:ascii="宋体" w:hAnsi="宋体"/>
                <w:color w:val="000000"/>
                <w:kern w:val="0"/>
                <w:sz w:val="18"/>
                <w:szCs w:val="18"/>
              </w:rPr>
            </w:pPr>
            <w:r>
              <w:rPr>
                <w:rFonts w:hint="eastAsia" w:ascii="宋体" w:hAnsi="宋体"/>
                <w:color w:val="000000"/>
                <w:sz w:val="18"/>
                <w:szCs w:val="18"/>
              </w:rPr>
              <w:t>127.08</w:t>
            </w:r>
          </w:p>
        </w:tc>
        <w:tc>
          <w:tcPr>
            <w:tcW w:w="2080" w:type="dxa"/>
            <w:noWrap w:val="0"/>
            <w:vAlign w:val="center"/>
          </w:tcPr>
          <w:p w14:paraId="5AC046AC">
            <w:pPr>
              <w:jc w:val="right"/>
              <w:rPr>
                <w:rFonts w:hint="eastAsia" w:ascii="宋体" w:hAnsi="宋体"/>
                <w:color w:val="000000"/>
                <w:sz w:val="18"/>
                <w:szCs w:val="18"/>
              </w:rPr>
            </w:pPr>
            <w:r>
              <w:rPr>
                <w:rFonts w:hint="eastAsia" w:ascii="宋体" w:hAnsi="宋体"/>
                <w:color w:val="000000"/>
                <w:sz w:val="18"/>
                <w:szCs w:val="18"/>
              </w:rPr>
              <w:t>97.08</w:t>
            </w:r>
          </w:p>
        </w:tc>
        <w:tc>
          <w:tcPr>
            <w:tcW w:w="2126" w:type="dxa"/>
            <w:noWrap w:val="0"/>
            <w:vAlign w:val="center"/>
          </w:tcPr>
          <w:p w14:paraId="2712293E">
            <w:pPr>
              <w:jc w:val="right"/>
              <w:rPr>
                <w:rFonts w:hint="eastAsia" w:ascii="宋体" w:hAnsi="宋体"/>
                <w:color w:val="000000"/>
                <w:sz w:val="18"/>
                <w:szCs w:val="18"/>
              </w:rPr>
            </w:pPr>
            <w:r>
              <w:rPr>
                <w:rFonts w:hint="eastAsia" w:ascii="宋体" w:hAnsi="宋体"/>
                <w:color w:val="000000"/>
                <w:sz w:val="18"/>
                <w:szCs w:val="18"/>
              </w:rPr>
              <w:t>90.4</w:t>
            </w:r>
          </w:p>
        </w:tc>
        <w:tc>
          <w:tcPr>
            <w:tcW w:w="1843" w:type="dxa"/>
            <w:noWrap w:val="0"/>
            <w:vAlign w:val="center"/>
          </w:tcPr>
          <w:p w14:paraId="77E6EF1A">
            <w:pPr>
              <w:jc w:val="right"/>
              <w:rPr>
                <w:rFonts w:hint="eastAsia" w:ascii="宋体" w:hAnsi="宋体"/>
                <w:color w:val="000000"/>
                <w:sz w:val="18"/>
                <w:szCs w:val="18"/>
              </w:rPr>
            </w:pPr>
            <w:r>
              <w:rPr>
                <w:rFonts w:hint="eastAsia" w:ascii="宋体" w:hAnsi="宋体"/>
                <w:color w:val="000000"/>
                <w:sz w:val="18"/>
                <w:szCs w:val="18"/>
              </w:rPr>
              <w:t>6.68</w:t>
            </w:r>
          </w:p>
        </w:tc>
        <w:tc>
          <w:tcPr>
            <w:tcW w:w="1559" w:type="dxa"/>
            <w:noWrap w:val="0"/>
            <w:vAlign w:val="center"/>
          </w:tcPr>
          <w:p w14:paraId="45638B2F">
            <w:pPr>
              <w:jc w:val="right"/>
              <w:rPr>
                <w:rFonts w:hint="eastAsia" w:ascii="宋体" w:hAnsi="宋体"/>
                <w:color w:val="000000"/>
                <w:sz w:val="18"/>
                <w:szCs w:val="18"/>
              </w:rPr>
            </w:pPr>
            <w:r>
              <w:rPr>
                <w:rFonts w:hint="eastAsia" w:ascii="宋体" w:hAnsi="宋体"/>
                <w:color w:val="000000"/>
                <w:sz w:val="18"/>
                <w:szCs w:val="18"/>
              </w:rPr>
              <w:t>30</w:t>
            </w:r>
          </w:p>
        </w:tc>
      </w:tr>
      <w:tr w14:paraId="60E7E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14:paraId="29F8FB82">
            <w:pPr>
              <w:widowControl/>
              <w:textAlignment w:val="center"/>
              <w:rPr>
                <w:rFonts w:hint="eastAsia" w:ascii="宋体" w:hAnsi="宋体"/>
                <w:color w:val="000000"/>
                <w:kern w:val="0"/>
                <w:sz w:val="18"/>
                <w:szCs w:val="18"/>
              </w:rPr>
            </w:pPr>
            <w:r>
              <w:rPr>
                <w:rFonts w:hint="eastAsia" w:ascii="宋体" w:hAnsi="宋体" w:eastAsia="宋体"/>
                <w:color w:val="000000"/>
                <w:kern w:val="0"/>
                <w:sz w:val="18"/>
                <w:szCs w:val="18"/>
                <w:lang w:eastAsia="zh-CN"/>
              </w:rPr>
              <w:t/>
            </w:r>
          </w:p>
        </w:tc>
        <w:tc>
          <w:tcPr>
            <w:tcW w:w="495" w:type="dxa"/>
            <w:noWrap w:val="0"/>
            <w:vAlign w:val="center"/>
          </w:tcPr>
          <w:p w14:paraId="46B3A0B9">
            <w:pPr>
              <w:widowControl/>
              <w:textAlignment w:val="center"/>
              <w:rPr>
                <w:rFonts w:hint="eastAsia" w:ascii="宋体" w:hAnsi="宋体"/>
                <w:color w:val="000000"/>
                <w:sz w:val="18"/>
                <w:szCs w:val="18"/>
              </w:rPr>
            </w:pPr>
            <w:r>
              <w:rPr>
                <w:rFonts w:hint="eastAsia" w:ascii="宋体" w:hAnsi="宋体"/>
                <w:color w:val="000000"/>
                <w:sz w:val="18"/>
                <w:szCs w:val="18"/>
              </w:rPr>
              <w:t/>
            </w:r>
          </w:p>
        </w:tc>
        <w:tc>
          <w:tcPr>
            <w:tcW w:w="480" w:type="dxa"/>
            <w:noWrap w:val="0"/>
            <w:vAlign w:val="center"/>
          </w:tcPr>
          <w:p w14:paraId="41C72D01">
            <w:pPr>
              <w:widowControl/>
              <w:textAlignment w:val="center"/>
              <w:rPr>
                <w:rFonts w:hint="eastAsia" w:ascii="宋体" w:hAnsi="宋体"/>
                <w:color w:val="000000"/>
                <w:sz w:val="18"/>
                <w:szCs w:val="18"/>
              </w:rPr>
            </w:pPr>
            <w:r>
              <w:rPr>
                <w:rFonts w:hint="eastAsia" w:ascii="宋体" w:hAnsi="宋体"/>
                <w:color w:val="000000"/>
                <w:sz w:val="18"/>
                <w:szCs w:val="18"/>
              </w:rPr>
              <w:t/>
            </w:r>
          </w:p>
        </w:tc>
        <w:tc>
          <w:tcPr>
            <w:tcW w:w="919" w:type="dxa"/>
            <w:noWrap w:val="0"/>
            <w:vAlign w:val="center"/>
          </w:tcPr>
          <w:p w14:paraId="6B9DDAE8">
            <w:pPr>
              <w:widowControl/>
              <w:textAlignment w:val="center"/>
              <w:rPr>
                <w:rFonts w:hint="eastAsia" w:ascii="宋体" w:hAnsi="宋体"/>
                <w:color w:val="000000"/>
                <w:sz w:val="18"/>
                <w:szCs w:val="18"/>
              </w:rPr>
            </w:pPr>
            <w:r>
              <w:rPr>
                <w:rFonts w:hint="eastAsia" w:ascii="宋体" w:hAnsi="宋体"/>
                <w:color w:val="000000"/>
                <w:sz w:val="18"/>
                <w:szCs w:val="18"/>
              </w:rPr>
              <w:t>219</w:t>
            </w:r>
          </w:p>
        </w:tc>
        <w:tc>
          <w:tcPr>
            <w:tcW w:w="2717" w:type="dxa"/>
            <w:noWrap w:val="0"/>
            <w:vAlign w:val="center"/>
          </w:tcPr>
          <w:p w14:paraId="1E2E3262">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百色起义纪念园管理中心</w:t>
            </w:r>
          </w:p>
        </w:tc>
        <w:tc>
          <w:tcPr>
            <w:tcW w:w="1704" w:type="dxa"/>
            <w:noWrap w:val="0"/>
            <w:vAlign w:val="center"/>
          </w:tcPr>
          <w:p w14:paraId="5C57F2FA">
            <w:pPr>
              <w:jc w:val="right"/>
              <w:rPr>
                <w:rFonts w:hint="eastAsia" w:ascii="宋体" w:hAnsi="宋体"/>
                <w:color w:val="000000"/>
                <w:kern w:val="0"/>
                <w:sz w:val="18"/>
                <w:szCs w:val="18"/>
              </w:rPr>
            </w:pPr>
            <w:r>
              <w:rPr>
                <w:rFonts w:hint="eastAsia" w:ascii="宋体" w:hAnsi="宋体"/>
                <w:color w:val="000000"/>
                <w:sz w:val="18"/>
                <w:szCs w:val="18"/>
              </w:rPr>
              <w:t>127.08</w:t>
            </w:r>
          </w:p>
        </w:tc>
        <w:tc>
          <w:tcPr>
            <w:tcW w:w="2080" w:type="dxa"/>
            <w:noWrap w:val="0"/>
            <w:vAlign w:val="center"/>
          </w:tcPr>
          <w:p w14:paraId="5AC046AC">
            <w:pPr>
              <w:jc w:val="right"/>
              <w:rPr>
                <w:rFonts w:hint="eastAsia" w:ascii="宋体" w:hAnsi="宋体"/>
                <w:color w:val="000000"/>
                <w:sz w:val="18"/>
                <w:szCs w:val="18"/>
              </w:rPr>
            </w:pPr>
            <w:r>
              <w:rPr>
                <w:rFonts w:hint="eastAsia" w:ascii="宋体" w:hAnsi="宋体"/>
                <w:color w:val="000000"/>
                <w:sz w:val="18"/>
                <w:szCs w:val="18"/>
              </w:rPr>
              <w:t>97.08</w:t>
            </w:r>
          </w:p>
        </w:tc>
        <w:tc>
          <w:tcPr>
            <w:tcW w:w="2126" w:type="dxa"/>
            <w:noWrap w:val="0"/>
            <w:vAlign w:val="center"/>
          </w:tcPr>
          <w:p w14:paraId="2712293E">
            <w:pPr>
              <w:jc w:val="right"/>
              <w:rPr>
                <w:rFonts w:hint="eastAsia" w:ascii="宋体" w:hAnsi="宋体"/>
                <w:color w:val="000000"/>
                <w:sz w:val="18"/>
                <w:szCs w:val="18"/>
              </w:rPr>
            </w:pPr>
            <w:r>
              <w:rPr>
                <w:rFonts w:hint="eastAsia" w:ascii="宋体" w:hAnsi="宋体"/>
                <w:color w:val="000000"/>
                <w:sz w:val="18"/>
                <w:szCs w:val="18"/>
              </w:rPr>
              <w:t>90.4</w:t>
            </w:r>
          </w:p>
        </w:tc>
        <w:tc>
          <w:tcPr>
            <w:tcW w:w="1843" w:type="dxa"/>
            <w:noWrap w:val="0"/>
            <w:vAlign w:val="center"/>
          </w:tcPr>
          <w:p w14:paraId="77E6EF1A">
            <w:pPr>
              <w:jc w:val="right"/>
              <w:rPr>
                <w:rFonts w:hint="eastAsia" w:ascii="宋体" w:hAnsi="宋体"/>
                <w:color w:val="000000"/>
                <w:sz w:val="18"/>
                <w:szCs w:val="18"/>
              </w:rPr>
            </w:pPr>
            <w:r>
              <w:rPr>
                <w:rFonts w:hint="eastAsia" w:ascii="宋体" w:hAnsi="宋体"/>
                <w:color w:val="000000"/>
                <w:sz w:val="18"/>
                <w:szCs w:val="18"/>
              </w:rPr>
              <w:t>6.68</w:t>
            </w:r>
          </w:p>
        </w:tc>
        <w:tc>
          <w:tcPr>
            <w:tcW w:w="1559" w:type="dxa"/>
            <w:noWrap w:val="0"/>
            <w:vAlign w:val="center"/>
          </w:tcPr>
          <w:p w14:paraId="45638B2F">
            <w:pPr>
              <w:jc w:val="right"/>
              <w:rPr>
                <w:rFonts w:hint="eastAsia" w:ascii="宋体" w:hAnsi="宋体"/>
                <w:color w:val="000000"/>
                <w:sz w:val="18"/>
                <w:szCs w:val="18"/>
              </w:rPr>
            </w:pPr>
            <w:r>
              <w:rPr>
                <w:rFonts w:hint="eastAsia" w:ascii="宋体" w:hAnsi="宋体"/>
                <w:color w:val="000000"/>
                <w:sz w:val="18"/>
                <w:szCs w:val="18"/>
              </w:rPr>
              <w:t>30</w:t>
            </w:r>
          </w:p>
        </w:tc>
      </w:tr>
      <w:tr w14:paraId="60E7E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14:paraId="29F8FB82">
            <w:pPr>
              <w:widowControl/>
              <w:textAlignment w:val="center"/>
              <w:rPr>
                <w:rFonts w:hint="eastAsia" w:ascii="宋体" w:hAnsi="宋体"/>
                <w:color w:val="000000"/>
                <w:kern w:val="0"/>
                <w:sz w:val="18"/>
                <w:szCs w:val="18"/>
              </w:rPr>
            </w:pPr>
            <w:r>
              <w:rPr>
                <w:rFonts w:hint="eastAsia" w:ascii="宋体" w:hAnsi="宋体" w:eastAsia="宋体"/>
                <w:color w:val="000000"/>
                <w:kern w:val="0"/>
                <w:sz w:val="18"/>
                <w:szCs w:val="18"/>
                <w:lang w:eastAsia="zh-CN"/>
              </w:rPr>
              <w:t/>
            </w:r>
          </w:p>
        </w:tc>
        <w:tc>
          <w:tcPr>
            <w:tcW w:w="495" w:type="dxa"/>
            <w:noWrap w:val="0"/>
            <w:vAlign w:val="center"/>
          </w:tcPr>
          <w:p w14:paraId="46B3A0B9">
            <w:pPr>
              <w:widowControl/>
              <w:textAlignment w:val="center"/>
              <w:rPr>
                <w:rFonts w:hint="eastAsia" w:ascii="宋体" w:hAnsi="宋体"/>
                <w:color w:val="000000"/>
                <w:sz w:val="18"/>
                <w:szCs w:val="18"/>
              </w:rPr>
            </w:pPr>
            <w:r>
              <w:rPr>
                <w:rFonts w:hint="eastAsia" w:ascii="宋体" w:hAnsi="宋体"/>
                <w:color w:val="000000"/>
                <w:sz w:val="18"/>
                <w:szCs w:val="18"/>
              </w:rPr>
              <w:t/>
            </w:r>
          </w:p>
        </w:tc>
        <w:tc>
          <w:tcPr>
            <w:tcW w:w="480" w:type="dxa"/>
            <w:noWrap w:val="0"/>
            <w:vAlign w:val="center"/>
          </w:tcPr>
          <w:p w14:paraId="41C72D01">
            <w:pPr>
              <w:widowControl/>
              <w:textAlignment w:val="center"/>
              <w:rPr>
                <w:rFonts w:hint="eastAsia" w:ascii="宋体" w:hAnsi="宋体"/>
                <w:color w:val="000000"/>
                <w:sz w:val="18"/>
                <w:szCs w:val="18"/>
              </w:rPr>
            </w:pPr>
            <w:r>
              <w:rPr>
                <w:rFonts w:hint="eastAsia" w:ascii="宋体" w:hAnsi="宋体"/>
                <w:color w:val="000000"/>
                <w:sz w:val="18"/>
                <w:szCs w:val="18"/>
              </w:rPr>
              <w:t/>
            </w:r>
          </w:p>
        </w:tc>
        <w:tc>
          <w:tcPr>
            <w:tcW w:w="919" w:type="dxa"/>
            <w:noWrap w:val="0"/>
            <w:vAlign w:val="center"/>
          </w:tcPr>
          <w:p w14:paraId="6B9DDAE8">
            <w:pPr>
              <w:widowControl/>
              <w:textAlignment w:val="center"/>
              <w:rPr>
                <w:rFonts w:hint="eastAsia" w:ascii="宋体" w:hAnsi="宋体"/>
                <w:color w:val="000000"/>
                <w:sz w:val="18"/>
                <w:szCs w:val="18"/>
              </w:rPr>
            </w:pPr>
            <w:r>
              <w:rPr>
                <w:rFonts w:hint="eastAsia" w:ascii="宋体" w:hAnsi="宋体"/>
                <w:color w:val="000000"/>
                <w:sz w:val="18"/>
                <w:szCs w:val="18"/>
              </w:rPr>
              <w:t>219003</w:t>
            </w:r>
          </w:p>
        </w:tc>
        <w:tc>
          <w:tcPr>
            <w:tcW w:w="2717" w:type="dxa"/>
            <w:noWrap w:val="0"/>
            <w:vAlign w:val="center"/>
          </w:tcPr>
          <w:p w14:paraId="1E2E3262">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百色起义纪念碑园</w:t>
            </w:r>
          </w:p>
        </w:tc>
        <w:tc>
          <w:tcPr>
            <w:tcW w:w="1704" w:type="dxa"/>
            <w:noWrap w:val="0"/>
            <w:vAlign w:val="center"/>
          </w:tcPr>
          <w:p w14:paraId="5C57F2FA">
            <w:pPr>
              <w:jc w:val="right"/>
              <w:rPr>
                <w:rFonts w:hint="eastAsia" w:ascii="宋体" w:hAnsi="宋体"/>
                <w:color w:val="000000"/>
                <w:kern w:val="0"/>
                <w:sz w:val="18"/>
                <w:szCs w:val="18"/>
              </w:rPr>
            </w:pPr>
            <w:r>
              <w:rPr>
                <w:rFonts w:hint="eastAsia" w:ascii="宋体" w:hAnsi="宋体"/>
                <w:color w:val="000000"/>
                <w:sz w:val="18"/>
                <w:szCs w:val="18"/>
              </w:rPr>
              <w:t>127.08</w:t>
            </w:r>
          </w:p>
        </w:tc>
        <w:tc>
          <w:tcPr>
            <w:tcW w:w="2080" w:type="dxa"/>
            <w:noWrap w:val="0"/>
            <w:vAlign w:val="center"/>
          </w:tcPr>
          <w:p w14:paraId="5AC046AC">
            <w:pPr>
              <w:jc w:val="right"/>
              <w:rPr>
                <w:rFonts w:hint="eastAsia" w:ascii="宋体" w:hAnsi="宋体"/>
                <w:color w:val="000000"/>
                <w:sz w:val="18"/>
                <w:szCs w:val="18"/>
              </w:rPr>
            </w:pPr>
            <w:r>
              <w:rPr>
                <w:rFonts w:hint="eastAsia" w:ascii="宋体" w:hAnsi="宋体"/>
                <w:color w:val="000000"/>
                <w:sz w:val="18"/>
                <w:szCs w:val="18"/>
              </w:rPr>
              <w:t>97.08</w:t>
            </w:r>
          </w:p>
        </w:tc>
        <w:tc>
          <w:tcPr>
            <w:tcW w:w="2126" w:type="dxa"/>
            <w:noWrap w:val="0"/>
            <w:vAlign w:val="center"/>
          </w:tcPr>
          <w:p w14:paraId="2712293E">
            <w:pPr>
              <w:jc w:val="right"/>
              <w:rPr>
                <w:rFonts w:hint="eastAsia" w:ascii="宋体" w:hAnsi="宋体"/>
                <w:color w:val="000000"/>
                <w:sz w:val="18"/>
                <w:szCs w:val="18"/>
              </w:rPr>
            </w:pPr>
            <w:r>
              <w:rPr>
                <w:rFonts w:hint="eastAsia" w:ascii="宋体" w:hAnsi="宋体"/>
                <w:color w:val="000000"/>
                <w:sz w:val="18"/>
                <w:szCs w:val="18"/>
              </w:rPr>
              <w:t>90.4</w:t>
            </w:r>
          </w:p>
        </w:tc>
        <w:tc>
          <w:tcPr>
            <w:tcW w:w="1843" w:type="dxa"/>
            <w:noWrap w:val="0"/>
            <w:vAlign w:val="center"/>
          </w:tcPr>
          <w:p w14:paraId="77E6EF1A">
            <w:pPr>
              <w:jc w:val="right"/>
              <w:rPr>
                <w:rFonts w:hint="eastAsia" w:ascii="宋体" w:hAnsi="宋体"/>
                <w:color w:val="000000"/>
                <w:sz w:val="18"/>
                <w:szCs w:val="18"/>
              </w:rPr>
            </w:pPr>
            <w:r>
              <w:rPr>
                <w:rFonts w:hint="eastAsia" w:ascii="宋体" w:hAnsi="宋体"/>
                <w:color w:val="000000"/>
                <w:sz w:val="18"/>
                <w:szCs w:val="18"/>
              </w:rPr>
              <w:t>6.68</w:t>
            </w:r>
          </w:p>
        </w:tc>
        <w:tc>
          <w:tcPr>
            <w:tcW w:w="1559" w:type="dxa"/>
            <w:noWrap w:val="0"/>
            <w:vAlign w:val="center"/>
          </w:tcPr>
          <w:p w14:paraId="45638B2F">
            <w:pPr>
              <w:jc w:val="right"/>
              <w:rPr>
                <w:rFonts w:hint="eastAsia" w:ascii="宋体" w:hAnsi="宋体"/>
                <w:color w:val="000000"/>
                <w:sz w:val="18"/>
                <w:szCs w:val="18"/>
              </w:rPr>
            </w:pPr>
            <w:r>
              <w:rPr>
                <w:rFonts w:hint="eastAsia" w:ascii="宋体" w:hAnsi="宋体"/>
                <w:color w:val="000000"/>
                <w:sz w:val="18"/>
                <w:szCs w:val="18"/>
              </w:rPr>
              <w:t>30</w:t>
            </w:r>
          </w:p>
        </w:tc>
      </w:tr>
      <w:tr w14:paraId="60E7E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14:paraId="29F8FB82">
            <w:pPr>
              <w:widowControl/>
              <w:textAlignment w:val="center"/>
              <w:rPr>
                <w:rFonts w:hint="eastAsia" w:ascii="宋体" w:hAnsi="宋体"/>
                <w:color w:val="000000"/>
                <w:kern w:val="0"/>
                <w:sz w:val="18"/>
                <w:szCs w:val="18"/>
              </w:rPr>
            </w:pPr>
            <w:r>
              <w:rPr>
                <w:rFonts w:hint="eastAsia" w:ascii="宋体" w:hAnsi="宋体" w:eastAsia="宋体"/>
                <w:color w:val="000000"/>
                <w:kern w:val="0"/>
                <w:sz w:val="18"/>
                <w:szCs w:val="18"/>
                <w:lang w:eastAsia="zh-CN"/>
              </w:rPr>
              <w:t>208</w:t>
            </w:r>
          </w:p>
        </w:tc>
        <w:tc>
          <w:tcPr>
            <w:tcW w:w="495" w:type="dxa"/>
            <w:noWrap w:val="0"/>
            <w:vAlign w:val="center"/>
          </w:tcPr>
          <w:p w14:paraId="46B3A0B9">
            <w:pPr>
              <w:widowControl/>
              <w:textAlignment w:val="center"/>
              <w:rPr>
                <w:rFonts w:hint="eastAsia" w:ascii="宋体" w:hAnsi="宋体"/>
                <w:color w:val="000000"/>
                <w:sz w:val="18"/>
                <w:szCs w:val="18"/>
              </w:rPr>
            </w:pPr>
            <w:r>
              <w:rPr>
                <w:rFonts w:hint="eastAsia" w:ascii="宋体" w:hAnsi="宋体"/>
                <w:color w:val="000000"/>
                <w:sz w:val="18"/>
                <w:szCs w:val="18"/>
              </w:rPr>
              <w:t>05</w:t>
            </w:r>
          </w:p>
        </w:tc>
        <w:tc>
          <w:tcPr>
            <w:tcW w:w="480" w:type="dxa"/>
            <w:noWrap w:val="0"/>
            <w:vAlign w:val="center"/>
          </w:tcPr>
          <w:p w14:paraId="41C72D01">
            <w:pPr>
              <w:widowControl/>
              <w:textAlignment w:val="center"/>
              <w:rPr>
                <w:rFonts w:hint="eastAsia" w:ascii="宋体" w:hAnsi="宋体"/>
                <w:color w:val="000000"/>
                <w:sz w:val="18"/>
                <w:szCs w:val="18"/>
              </w:rPr>
            </w:pPr>
            <w:r>
              <w:rPr>
                <w:rFonts w:hint="eastAsia" w:ascii="宋体" w:hAnsi="宋体"/>
                <w:color w:val="000000"/>
                <w:sz w:val="18"/>
                <w:szCs w:val="18"/>
              </w:rPr>
              <w:t>02</w:t>
            </w:r>
          </w:p>
        </w:tc>
        <w:tc>
          <w:tcPr>
            <w:tcW w:w="919" w:type="dxa"/>
            <w:noWrap w:val="0"/>
            <w:vAlign w:val="center"/>
          </w:tcPr>
          <w:p w14:paraId="6B9DDAE8">
            <w:pPr>
              <w:widowControl/>
              <w:textAlignment w:val="center"/>
              <w:rPr>
                <w:rFonts w:hint="eastAsia" w:ascii="宋体" w:hAnsi="宋体"/>
                <w:color w:val="000000"/>
                <w:sz w:val="18"/>
                <w:szCs w:val="18"/>
              </w:rPr>
            </w:pPr>
            <w:r>
              <w:rPr>
                <w:rFonts w:hint="eastAsia" w:ascii="宋体" w:hAnsi="宋体"/>
                <w:color w:val="000000"/>
                <w:sz w:val="18"/>
                <w:szCs w:val="18"/>
              </w:rPr>
              <w:t/>
            </w:r>
          </w:p>
        </w:tc>
        <w:tc>
          <w:tcPr>
            <w:tcW w:w="2717" w:type="dxa"/>
            <w:noWrap w:val="0"/>
            <w:vAlign w:val="center"/>
          </w:tcPr>
          <w:p w14:paraId="1E2E3262">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事业单位离退休</w:t>
            </w:r>
          </w:p>
        </w:tc>
        <w:tc>
          <w:tcPr>
            <w:tcW w:w="1704" w:type="dxa"/>
            <w:noWrap w:val="0"/>
            <w:vAlign w:val="center"/>
          </w:tcPr>
          <w:p w14:paraId="5C57F2FA">
            <w:pPr>
              <w:jc w:val="right"/>
              <w:rPr>
                <w:rFonts w:hint="eastAsia" w:ascii="宋体" w:hAnsi="宋体"/>
                <w:color w:val="000000"/>
                <w:kern w:val="0"/>
                <w:sz w:val="18"/>
                <w:szCs w:val="18"/>
              </w:rPr>
            </w:pPr>
            <w:r>
              <w:rPr>
                <w:rFonts w:hint="eastAsia" w:ascii="宋体" w:hAnsi="宋体"/>
                <w:color w:val="000000"/>
                <w:sz w:val="18"/>
                <w:szCs w:val="18"/>
              </w:rPr>
              <w:t>5.87</w:t>
            </w:r>
          </w:p>
        </w:tc>
        <w:tc>
          <w:tcPr>
            <w:tcW w:w="2080" w:type="dxa"/>
            <w:noWrap w:val="0"/>
            <w:vAlign w:val="center"/>
          </w:tcPr>
          <w:p w14:paraId="5AC046AC">
            <w:pPr>
              <w:jc w:val="right"/>
              <w:rPr>
                <w:rFonts w:hint="eastAsia" w:ascii="宋体" w:hAnsi="宋体"/>
                <w:color w:val="000000"/>
                <w:sz w:val="18"/>
                <w:szCs w:val="18"/>
              </w:rPr>
            </w:pPr>
            <w:r>
              <w:rPr>
                <w:rFonts w:hint="eastAsia" w:ascii="宋体" w:hAnsi="宋体"/>
                <w:color w:val="000000"/>
                <w:sz w:val="18"/>
                <w:szCs w:val="18"/>
              </w:rPr>
              <w:t>5.87</w:t>
            </w:r>
          </w:p>
        </w:tc>
        <w:tc>
          <w:tcPr>
            <w:tcW w:w="2126" w:type="dxa"/>
            <w:noWrap w:val="0"/>
            <w:vAlign w:val="center"/>
          </w:tcPr>
          <w:p w14:paraId="2712293E">
            <w:pPr>
              <w:jc w:val="right"/>
              <w:rPr>
                <w:rFonts w:hint="eastAsia" w:ascii="宋体" w:hAnsi="宋体"/>
                <w:color w:val="000000"/>
                <w:sz w:val="18"/>
                <w:szCs w:val="18"/>
              </w:rPr>
            </w:pPr>
            <w:r>
              <w:rPr>
                <w:rFonts w:hint="eastAsia" w:ascii="宋体" w:hAnsi="宋体"/>
                <w:color w:val="000000"/>
                <w:sz w:val="18"/>
                <w:szCs w:val="18"/>
              </w:rPr>
              <w:t>5.79</w:t>
            </w:r>
          </w:p>
        </w:tc>
        <w:tc>
          <w:tcPr>
            <w:tcW w:w="1843" w:type="dxa"/>
            <w:noWrap w:val="0"/>
            <w:vAlign w:val="center"/>
          </w:tcPr>
          <w:p w14:paraId="77E6EF1A">
            <w:pPr>
              <w:jc w:val="right"/>
              <w:rPr>
                <w:rFonts w:hint="eastAsia" w:ascii="宋体" w:hAnsi="宋体"/>
                <w:color w:val="000000"/>
                <w:sz w:val="18"/>
                <w:szCs w:val="18"/>
              </w:rPr>
            </w:pPr>
            <w:r>
              <w:rPr>
                <w:rFonts w:hint="eastAsia" w:ascii="宋体" w:hAnsi="宋体"/>
                <w:color w:val="000000"/>
                <w:sz w:val="18"/>
                <w:szCs w:val="18"/>
              </w:rPr>
              <w:t>0.08</w:t>
            </w:r>
          </w:p>
        </w:tc>
        <w:tc>
          <w:tcPr>
            <w:tcW w:w="1559" w:type="dxa"/>
            <w:noWrap w:val="0"/>
            <w:vAlign w:val="center"/>
          </w:tcPr>
          <w:p w14:paraId="45638B2F">
            <w:pPr>
              <w:jc w:val="right"/>
              <w:rPr>
                <w:rFonts w:hint="eastAsia" w:ascii="宋体" w:hAnsi="宋体"/>
                <w:color w:val="000000"/>
                <w:sz w:val="18"/>
                <w:szCs w:val="18"/>
              </w:rPr>
            </w:pPr>
            <w:r>
              <w:rPr>
                <w:rFonts w:hint="eastAsia" w:ascii="宋体" w:hAnsi="宋体"/>
                <w:color w:val="000000"/>
                <w:sz w:val="18"/>
                <w:szCs w:val="18"/>
              </w:rPr>
              <w:t/>
            </w:r>
          </w:p>
        </w:tc>
      </w:tr>
      <w:tr w14:paraId="60E7E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14:paraId="29F8FB82">
            <w:pPr>
              <w:widowControl/>
              <w:textAlignment w:val="center"/>
              <w:rPr>
                <w:rFonts w:hint="eastAsia" w:ascii="宋体" w:hAnsi="宋体"/>
                <w:color w:val="000000"/>
                <w:kern w:val="0"/>
                <w:sz w:val="18"/>
                <w:szCs w:val="18"/>
              </w:rPr>
            </w:pPr>
            <w:r>
              <w:rPr>
                <w:rFonts w:hint="eastAsia" w:ascii="宋体" w:hAnsi="宋体" w:eastAsia="宋体"/>
                <w:color w:val="000000"/>
                <w:kern w:val="0"/>
                <w:sz w:val="18"/>
                <w:szCs w:val="18"/>
                <w:lang w:eastAsia="zh-CN"/>
              </w:rPr>
              <w:t>208</w:t>
            </w:r>
          </w:p>
        </w:tc>
        <w:tc>
          <w:tcPr>
            <w:tcW w:w="495" w:type="dxa"/>
            <w:noWrap w:val="0"/>
            <w:vAlign w:val="center"/>
          </w:tcPr>
          <w:p w14:paraId="46B3A0B9">
            <w:pPr>
              <w:widowControl/>
              <w:textAlignment w:val="center"/>
              <w:rPr>
                <w:rFonts w:hint="eastAsia" w:ascii="宋体" w:hAnsi="宋体"/>
                <w:color w:val="000000"/>
                <w:sz w:val="18"/>
                <w:szCs w:val="18"/>
              </w:rPr>
            </w:pPr>
            <w:r>
              <w:rPr>
                <w:rFonts w:hint="eastAsia" w:ascii="宋体" w:hAnsi="宋体"/>
                <w:color w:val="000000"/>
                <w:sz w:val="18"/>
                <w:szCs w:val="18"/>
              </w:rPr>
              <w:t>05</w:t>
            </w:r>
          </w:p>
        </w:tc>
        <w:tc>
          <w:tcPr>
            <w:tcW w:w="480" w:type="dxa"/>
            <w:noWrap w:val="0"/>
            <w:vAlign w:val="center"/>
          </w:tcPr>
          <w:p w14:paraId="41C72D01">
            <w:pPr>
              <w:widowControl/>
              <w:textAlignment w:val="center"/>
              <w:rPr>
                <w:rFonts w:hint="eastAsia" w:ascii="宋体" w:hAnsi="宋体"/>
                <w:color w:val="000000"/>
                <w:sz w:val="18"/>
                <w:szCs w:val="18"/>
              </w:rPr>
            </w:pPr>
            <w:r>
              <w:rPr>
                <w:rFonts w:hint="eastAsia" w:ascii="宋体" w:hAnsi="宋体"/>
                <w:color w:val="000000"/>
                <w:sz w:val="18"/>
                <w:szCs w:val="18"/>
              </w:rPr>
              <w:t>05</w:t>
            </w:r>
          </w:p>
        </w:tc>
        <w:tc>
          <w:tcPr>
            <w:tcW w:w="919" w:type="dxa"/>
            <w:noWrap w:val="0"/>
            <w:vAlign w:val="center"/>
          </w:tcPr>
          <w:p w14:paraId="6B9DDAE8">
            <w:pPr>
              <w:widowControl/>
              <w:textAlignment w:val="center"/>
              <w:rPr>
                <w:rFonts w:hint="eastAsia" w:ascii="宋体" w:hAnsi="宋体"/>
                <w:color w:val="000000"/>
                <w:sz w:val="18"/>
                <w:szCs w:val="18"/>
              </w:rPr>
            </w:pPr>
            <w:r>
              <w:rPr>
                <w:rFonts w:hint="eastAsia" w:ascii="宋体" w:hAnsi="宋体"/>
                <w:color w:val="000000"/>
                <w:sz w:val="18"/>
                <w:szCs w:val="18"/>
              </w:rPr>
              <w:t/>
            </w:r>
          </w:p>
        </w:tc>
        <w:tc>
          <w:tcPr>
            <w:tcW w:w="2717" w:type="dxa"/>
            <w:noWrap w:val="0"/>
            <w:vAlign w:val="center"/>
          </w:tcPr>
          <w:p w14:paraId="1E2E3262">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机关事业单位基本养老保险缴费支出</w:t>
            </w:r>
          </w:p>
        </w:tc>
        <w:tc>
          <w:tcPr>
            <w:tcW w:w="1704" w:type="dxa"/>
            <w:noWrap w:val="0"/>
            <w:vAlign w:val="center"/>
          </w:tcPr>
          <w:p w14:paraId="5C57F2FA">
            <w:pPr>
              <w:jc w:val="right"/>
              <w:rPr>
                <w:rFonts w:hint="eastAsia" w:ascii="宋体" w:hAnsi="宋体"/>
                <w:color w:val="000000"/>
                <w:kern w:val="0"/>
                <w:sz w:val="18"/>
                <w:szCs w:val="18"/>
              </w:rPr>
            </w:pPr>
            <w:r>
              <w:rPr>
                <w:rFonts w:hint="eastAsia" w:ascii="宋体" w:hAnsi="宋体"/>
                <w:color w:val="000000"/>
                <w:sz w:val="18"/>
                <w:szCs w:val="18"/>
              </w:rPr>
              <w:t>10.29</w:t>
            </w:r>
          </w:p>
        </w:tc>
        <w:tc>
          <w:tcPr>
            <w:tcW w:w="2080" w:type="dxa"/>
            <w:noWrap w:val="0"/>
            <w:vAlign w:val="center"/>
          </w:tcPr>
          <w:p w14:paraId="5AC046AC">
            <w:pPr>
              <w:jc w:val="right"/>
              <w:rPr>
                <w:rFonts w:hint="eastAsia" w:ascii="宋体" w:hAnsi="宋体"/>
                <w:color w:val="000000"/>
                <w:sz w:val="18"/>
                <w:szCs w:val="18"/>
              </w:rPr>
            </w:pPr>
            <w:r>
              <w:rPr>
                <w:rFonts w:hint="eastAsia" w:ascii="宋体" w:hAnsi="宋体"/>
                <w:color w:val="000000"/>
                <w:sz w:val="18"/>
                <w:szCs w:val="18"/>
              </w:rPr>
              <w:t>10.29</w:t>
            </w:r>
          </w:p>
        </w:tc>
        <w:tc>
          <w:tcPr>
            <w:tcW w:w="2126" w:type="dxa"/>
            <w:noWrap w:val="0"/>
            <w:vAlign w:val="center"/>
          </w:tcPr>
          <w:p w14:paraId="2712293E">
            <w:pPr>
              <w:jc w:val="right"/>
              <w:rPr>
                <w:rFonts w:hint="eastAsia" w:ascii="宋体" w:hAnsi="宋体"/>
                <w:color w:val="000000"/>
                <w:sz w:val="18"/>
                <w:szCs w:val="18"/>
              </w:rPr>
            </w:pPr>
            <w:r>
              <w:rPr>
                <w:rFonts w:hint="eastAsia" w:ascii="宋体" w:hAnsi="宋体"/>
                <w:color w:val="000000"/>
                <w:sz w:val="18"/>
                <w:szCs w:val="18"/>
              </w:rPr>
              <w:t>10.29</w:t>
            </w:r>
          </w:p>
        </w:tc>
        <w:tc>
          <w:tcPr>
            <w:tcW w:w="1843" w:type="dxa"/>
            <w:noWrap w:val="0"/>
            <w:vAlign w:val="center"/>
          </w:tcPr>
          <w:p w14:paraId="77E6EF1A">
            <w:pPr>
              <w:jc w:val="right"/>
              <w:rPr>
                <w:rFonts w:hint="eastAsia" w:ascii="宋体" w:hAnsi="宋体"/>
                <w:color w:val="000000"/>
                <w:sz w:val="18"/>
                <w:szCs w:val="18"/>
              </w:rPr>
            </w:pPr>
            <w:r>
              <w:rPr>
                <w:rFonts w:hint="eastAsia" w:ascii="宋体" w:hAnsi="宋体"/>
                <w:color w:val="000000"/>
                <w:sz w:val="18"/>
                <w:szCs w:val="18"/>
              </w:rPr>
              <w:t/>
            </w:r>
          </w:p>
        </w:tc>
        <w:tc>
          <w:tcPr>
            <w:tcW w:w="1559" w:type="dxa"/>
            <w:noWrap w:val="0"/>
            <w:vAlign w:val="center"/>
          </w:tcPr>
          <w:p w14:paraId="45638B2F">
            <w:pPr>
              <w:jc w:val="right"/>
              <w:rPr>
                <w:rFonts w:hint="eastAsia" w:ascii="宋体" w:hAnsi="宋体"/>
                <w:color w:val="000000"/>
                <w:sz w:val="18"/>
                <w:szCs w:val="18"/>
              </w:rPr>
            </w:pPr>
            <w:r>
              <w:rPr>
                <w:rFonts w:hint="eastAsia" w:ascii="宋体" w:hAnsi="宋体"/>
                <w:color w:val="000000"/>
                <w:sz w:val="18"/>
                <w:szCs w:val="18"/>
              </w:rPr>
              <w:t/>
            </w:r>
          </w:p>
        </w:tc>
      </w:tr>
      <w:tr w14:paraId="60E7E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14:paraId="29F8FB82">
            <w:pPr>
              <w:widowControl/>
              <w:textAlignment w:val="center"/>
              <w:rPr>
                <w:rFonts w:hint="eastAsia" w:ascii="宋体" w:hAnsi="宋体"/>
                <w:color w:val="000000"/>
                <w:kern w:val="0"/>
                <w:sz w:val="18"/>
                <w:szCs w:val="18"/>
              </w:rPr>
            </w:pPr>
            <w:r>
              <w:rPr>
                <w:rFonts w:hint="eastAsia" w:ascii="宋体" w:hAnsi="宋体" w:eastAsia="宋体"/>
                <w:color w:val="000000"/>
                <w:kern w:val="0"/>
                <w:sz w:val="18"/>
                <w:szCs w:val="18"/>
                <w:lang w:eastAsia="zh-CN"/>
              </w:rPr>
              <w:t>208</w:t>
            </w:r>
          </w:p>
        </w:tc>
        <w:tc>
          <w:tcPr>
            <w:tcW w:w="495" w:type="dxa"/>
            <w:noWrap w:val="0"/>
            <w:vAlign w:val="center"/>
          </w:tcPr>
          <w:p w14:paraId="46B3A0B9">
            <w:pPr>
              <w:widowControl/>
              <w:textAlignment w:val="center"/>
              <w:rPr>
                <w:rFonts w:hint="eastAsia" w:ascii="宋体" w:hAnsi="宋体"/>
                <w:color w:val="000000"/>
                <w:sz w:val="18"/>
                <w:szCs w:val="18"/>
              </w:rPr>
            </w:pPr>
            <w:r>
              <w:rPr>
                <w:rFonts w:hint="eastAsia" w:ascii="宋体" w:hAnsi="宋体"/>
                <w:color w:val="000000"/>
                <w:sz w:val="18"/>
                <w:szCs w:val="18"/>
              </w:rPr>
              <w:t>05</w:t>
            </w:r>
          </w:p>
        </w:tc>
        <w:tc>
          <w:tcPr>
            <w:tcW w:w="480" w:type="dxa"/>
            <w:noWrap w:val="0"/>
            <w:vAlign w:val="center"/>
          </w:tcPr>
          <w:p w14:paraId="41C72D01">
            <w:pPr>
              <w:widowControl/>
              <w:textAlignment w:val="center"/>
              <w:rPr>
                <w:rFonts w:hint="eastAsia" w:ascii="宋体" w:hAnsi="宋体"/>
                <w:color w:val="000000"/>
                <w:sz w:val="18"/>
                <w:szCs w:val="18"/>
              </w:rPr>
            </w:pPr>
            <w:r>
              <w:rPr>
                <w:rFonts w:hint="eastAsia" w:ascii="宋体" w:hAnsi="宋体"/>
                <w:color w:val="000000"/>
                <w:sz w:val="18"/>
                <w:szCs w:val="18"/>
              </w:rPr>
              <w:t>06</w:t>
            </w:r>
          </w:p>
        </w:tc>
        <w:tc>
          <w:tcPr>
            <w:tcW w:w="919" w:type="dxa"/>
            <w:noWrap w:val="0"/>
            <w:vAlign w:val="center"/>
          </w:tcPr>
          <w:p w14:paraId="6B9DDAE8">
            <w:pPr>
              <w:widowControl/>
              <w:textAlignment w:val="center"/>
              <w:rPr>
                <w:rFonts w:hint="eastAsia" w:ascii="宋体" w:hAnsi="宋体"/>
                <w:color w:val="000000"/>
                <w:sz w:val="18"/>
                <w:szCs w:val="18"/>
              </w:rPr>
            </w:pPr>
            <w:r>
              <w:rPr>
                <w:rFonts w:hint="eastAsia" w:ascii="宋体" w:hAnsi="宋体"/>
                <w:color w:val="000000"/>
                <w:sz w:val="18"/>
                <w:szCs w:val="18"/>
              </w:rPr>
              <w:t/>
            </w:r>
          </w:p>
        </w:tc>
        <w:tc>
          <w:tcPr>
            <w:tcW w:w="2717" w:type="dxa"/>
            <w:noWrap w:val="0"/>
            <w:vAlign w:val="center"/>
          </w:tcPr>
          <w:p w14:paraId="1E2E3262">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机关事业单位职业年金缴费支出</w:t>
            </w:r>
          </w:p>
        </w:tc>
        <w:tc>
          <w:tcPr>
            <w:tcW w:w="1704" w:type="dxa"/>
            <w:noWrap w:val="0"/>
            <w:vAlign w:val="center"/>
          </w:tcPr>
          <w:p w14:paraId="5C57F2FA">
            <w:pPr>
              <w:jc w:val="right"/>
              <w:rPr>
                <w:rFonts w:hint="eastAsia" w:ascii="宋体" w:hAnsi="宋体"/>
                <w:color w:val="000000"/>
                <w:kern w:val="0"/>
                <w:sz w:val="18"/>
                <w:szCs w:val="18"/>
              </w:rPr>
            </w:pPr>
            <w:r>
              <w:rPr>
                <w:rFonts w:hint="eastAsia" w:ascii="宋体" w:hAnsi="宋体"/>
                <w:color w:val="000000"/>
                <w:sz w:val="18"/>
                <w:szCs w:val="18"/>
              </w:rPr>
              <w:t>5.14</w:t>
            </w:r>
          </w:p>
        </w:tc>
        <w:tc>
          <w:tcPr>
            <w:tcW w:w="2080" w:type="dxa"/>
            <w:noWrap w:val="0"/>
            <w:vAlign w:val="center"/>
          </w:tcPr>
          <w:p w14:paraId="5AC046AC">
            <w:pPr>
              <w:jc w:val="right"/>
              <w:rPr>
                <w:rFonts w:hint="eastAsia" w:ascii="宋体" w:hAnsi="宋体"/>
                <w:color w:val="000000"/>
                <w:sz w:val="18"/>
                <w:szCs w:val="18"/>
              </w:rPr>
            </w:pPr>
            <w:r>
              <w:rPr>
                <w:rFonts w:hint="eastAsia" w:ascii="宋体" w:hAnsi="宋体"/>
                <w:color w:val="000000"/>
                <w:sz w:val="18"/>
                <w:szCs w:val="18"/>
              </w:rPr>
              <w:t>5.14</w:t>
            </w:r>
          </w:p>
        </w:tc>
        <w:tc>
          <w:tcPr>
            <w:tcW w:w="2126" w:type="dxa"/>
            <w:noWrap w:val="0"/>
            <w:vAlign w:val="center"/>
          </w:tcPr>
          <w:p w14:paraId="2712293E">
            <w:pPr>
              <w:jc w:val="right"/>
              <w:rPr>
                <w:rFonts w:hint="eastAsia" w:ascii="宋体" w:hAnsi="宋体"/>
                <w:color w:val="000000"/>
                <w:sz w:val="18"/>
                <w:szCs w:val="18"/>
              </w:rPr>
            </w:pPr>
            <w:r>
              <w:rPr>
                <w:rFonts w:hint="eastAsia" w:ascii="宋体" w:hAnsi="宋体"/>
                <w:color w:val="000000"/>
                <w:sz w:val="18"/>
                <w:szCs w:val="18"/>
              </w:rPr>
              <w:t>5.14</w:t>
            </w:r>
          </w:p>
        </w:tc>
        <w:tc>
          <w:tcPr>
            <w:tcW w:w="1843" w:type="dxa"/>
            <w:noWrap w:val="0"/>
            <w:vAlign w:val="center"/>
          </w:tcPr>
          <w:p w14:paraId="77E6EF1A">
            <w:pPr>
              <w:jc w:val="right"/>
              <w:rPr>
                <w:rFonts w:hint="eastAsia" w:ascii="宋体" w:hAnsi="宋体"/>
                <w:color w:val="000000"/>
                <w:sz w:val="18"/>
                <w:szCs w:val="18"/>
              </w:rPr>
            </w:pPr>
            <w:r>
              <w:rPr>
                <w:rFonts w:hint="eastAsia" w:ascii="宋体" w:hAnsi="宋体"/>
                <w:color w:val="000000"/>
                <w:sz w:val="18"/>
                <w:szCs w:val="18"/>
              </w:rPr>
              <w:t/>
            </w:r>
          </w:p>
        </w:tc>
        <w:tc>
          <w:tcPr>
            <w:tcW w:w="1559" w:type="dxa"/>
            <w:noWrap w:val="0"/>
            <w:vAlign w:val="center"/>
          </w:tcPr>
          <w:p w14:paraId="45638B2F">
            <w:pPr>
              <w:jc w:val="right"/>
              <w:rPr>
                <w:rFonts w:hint="eastAsia" w:ascii="宋体" w:hAnsi="宋体"/>
                <w:color w:val="000000"/>
                <w:sz w:val="18"/>
                <w:szCs w:val="18"/>
              </w:rPr>
            </w:pPr>
            <w:r>
              <w:rPr>
                <w:rFonts w:hint="eastAsia" w:ascii="宋体" w:hAnsi="宋体"/>
                <w:color w:val="000000"/>
                <w:sz w:val="18"/>
                <w:szCs w:val="18"/>
              </w:rPr>
              <w:t/>
            </w:r>
          </w:p>
        </w:tc>
      </w:tr>
      <w:tr w14:paraId="60E7E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14:paraId="29F8FB82">
            <w:pPr>
              <w:widowControl/>
              <w:textAlignment w:val="center"/>
              <w:rPr>
                <w:rFonts w:hint="eastAsia" w:ascii="宋体" w:hAnsi="宋体"/>
                <w:color w:val="000000"/>
                <w:kern w:val="0"/>
                <w:sz w:val="18"/>
                <w:szCs w:val="18"/>
              </w:rPr>
            </w:pPr>
            <w:r>
              <w:rPr>
                <w:rFonts w:hint="eastAsia" w:ascii="宋体" w:hAnsi="宋体" w:eastAsia="宋体"/>
                <w:color w:val="000000"/>
                <w:kern w:val="0"/>
                <w:sz w:val="18"/>
                <w:szCs w:val="18"/>
                <w:lang w:eastAsia="zh-CN"/>
              </w:rPr>
              <w:t>208</w:t>
            </w:r>
          </w:p>
        </w:tc>
        <w:tc>
          <w:tcPr>
            <w:tcW w:w="495" w:type="dxa"/>
            <w:noWrap w:val="0"/>
            <w:vAlign w:val="center"/>
          </w:tcPr>
          <w:p w14:paraId="46B3A0B9">
            <w:pPr>
              <w:widowControl/>
              <w:textAlignment w:val="center"/>
              <w:rPr>
                <w:rFonts w:hint="eastAsia" w:ascii="宋体" w:hAnsi="宋体"/>
                <w:color w:val="000000"/>
                <w:sz w:val="18"/>
                <w:szCs w:val="18"/>
              </w:rPr>
            </w:pPr>
            <w:r>
              <w:rPr>
                <w:rFonts w:hint="eastAsia" w:ascii="宋体" w:hAnsi="宋体"/>
                <w:color w:val="000000"/>
                <w:sz w:val="18"/>
                <w:szCs w:val="18"/>
              </w:rPr>
              <w:t>08</w:t>
            </w:r>
          </w:p>
        </w:tc>
        <w:tc>
          <w:tcPr>
            <w:tcW w:w="480" w:type="dxa"/>
            <w:noWrap w:val="0"/>
            <w:vAlign w:val="center"/>
          </w:tcPr>
          <w:p w14:paraId="41C72D01">
            <w:pPr>
              <w:widowControl/>
              <w:textAlignment w:val="center"/>
              <w:rPr>
                <w:rFonts w:hint="eastAsia" w:ascii="宋体" w:hAnsi="宋体"/>
                <w:color w:val="000000"/>
                <w:sz w:val="18"/>
                <w:szCs w:val="18"/>
              </w:rPr>
            </w:pPr>
            <w:r>
              <w:rPr>
                <w:rFonts w:hint="eastAsia" w:ascii="宋体" w:hAnsi="宋体"/>
                <w:color w:val="000000"/>
                <w:sz w:val="18"/>
                <w:szCs w:val="18"/>
              </w:rPr>
              <w:t>99</w:t>
            </w:r>
          </w:p>
        </w:tc>
        <w:tc>
          <w:tcPr>
            <w:tcW w:w="919" w:type="dxa"/>
            <w:noWrap w:val="0"/>
            <w:vAlign w:val="center"/>
          </w:tcPr>
          <w:p w14:paraId="6B9DDAE8">
            <w:pPr>
              <w:widowControl/>
              <w:textAlignment w:val="center"/>
              <w:rPr>
                <w:rFonts w:hint="eastAsia" w:ascii="宋体" w:hAnsi="宋体"/>
                <w:color w:val="000000"/>
                <w:sz w:val="18"/>
                <w:szCs w:val="18"/>
              </w:rPr>
            </w:pPr>
            <w:r>
              <w:rPr>
                <w:rFonts w:hint="eastAsia" w:ascii="宋体" w:hAnsi="宋体"/>
                <w:color w:val="000000"/>
                <w:sz w:val="18"/>
                <w:szCs w:val="18"/>
              </w:rPr>
              <w:t/>
            </w:r>
          </w:p>
        </w:tc>
        <w:tc>
          <w:tcPr>
            <w:tcW w:w="2717" w:type="dxa"/>
            <w:noWrap w:val="0"/>
            <w:vAlign w:val="center"/>
          </w:tcPr>
          <w:p w14:paraId="1E2E3262">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其他优抚支出</w:t>
            </w:r>
          </w:p>
        </w:tc>
        <w:tc>
          <w:tcPr>
            <w:tcW w:w="1704" w:type="dxa"/>
            <w:noWrap w:val="0"/>
            <w:vAlign w:val="center"/>
          </w:tcPr>
          <w:p w14:paraId="5C57F2FA">
            <w:pPr>
              <w:jc w:val="right"/>
              <w:rPr>
                <w:rFonts w:hint="eastAsia" w:ascii="宋体" w:hAnsi="宋体"/>
                <w:color w:val="000000"/>
                <w:kern w:val="0"/>
                <w:sz w:val="18"/>
                <w:szCs w:val="18"/>
              </w:rPr>
            </w:pPr>
            <w:r>
              <w:rPr>
                <w:rFonts w:hint="eastAsia" w:ascii="宋体" w:hAnsi="宋体"/>
                <w:color w:val="000000"/>
                <w:sz w:val="18"/>
                <w:szCs w:val="18"/>
              </w:rPr>
              <w:t>95.03</w:t>
            </w:r>
          </w:p>
        </w:tc>
        <w:tc>
          <w:tcPr>
            <w:tcW w:w="2080" w:type="dxa"/>
            <w:noWrap w:val="0"/>
            <w:vAlign w:val="center"/>
          </w:tcPr>
          <w:p w14:paraId="5AC046AC">
            <w:pPr>
              <w:jc w:val="right"/>
              <w:rPr>
                <w:rFonts w:hint="eastAsia" w:ascii="宋体" w:hAnsi="宋体"/>
                <w:color w:val="000000"/>
                <w:sz w:val="18"/>
                <w:szCs w:val="18"/>
              </w:rPr>
            </w:pPr>
            <w:r>
              <w:rPr>
                <w:rFonts w:hint="eastAsia" w:ascii="宋体" w:hAnsi="宋体"/>
                <w:color w:val="000000"/>
                <w:sz w:val="18"/>
                <w:szCs w:val="18"/>
              </w:rPr>
              <w:t>65.03</w:t>
            </w:r>
          </w:p>
        </w:tc>
        <w:tc>
          <w:tcPr>
            <w:tcW w:w="2126" w:type="dxa"/>
            <w:noWrap w:val="0"/>
            <w:vAlign w:val="center"/>
          </w:tcPr>
          <w:p w14:paraId="2712293E">
            <w:pPr>
              <w:jc w:val="right"/>
              <w:rPr>
                <w:rFonts w:hint="eastAsia" w:ascii="宋体" w:hAnsi="宋体"/>
                <w:color w:val="000000"/>
                <w:sz w:val="18"/>
                <w:szCs w:val="18"/>
              </w:rPr>
            </w:pPr>
            <w:r>
              <w:rPr>
                <w:rFonts w:hint="eastAsia" w:ascii="宋体" w:hAnsi="宋体"/>
                <w:color w:val="000000"/>
                <w:sz w:val="18"/>
                <w:szCs w:val="18"/>
              </w:rPr>
              <w:t>58.43</w:t>
            </w:r>
          </w:p>
        </w:tc>
        <w:tc>
          <w:tcPr>
            <w:tcW w:w="1843" w:type="dxa"/>
            <w:noWrap w:val="0"/>
            <w:vAlign w:val="center"/>
          </w:tcPr>
          <w:p w14:paraId="77E6EF1A">
            <w:pPr>
              <w:jc w:val="right"/>
              <w:rPr>
                <w:rFonts w:hint="eastAsia" w:ascii="宋体" w:hAnsi="宋体"/>
                <w:color w:val="000000"/>
                <w:sz w:val="18"/>
                <w:szCs w:val="18"/>
              </w:rPr>
            </w:pPr>
            <w:r>
              <w:rPr>
                <w:rFonts w:hint="eastAsia" w:ascii="宋体" w:hAnsi="宋体"/>
                <w:color w:val="000000"/>
                <w:sz w:val="18"/>
                <w:szCs w:val="18"/>
              </w:rPr>
              <w:t>6.6</w:t>
            </w:r>
          </w:p>
        </w:tc>
        <w:tc>
          <w:tcPr>
            <w:tcW w:w="1559" w:type="dxa"/>
            <w:noWrap w:val="0"/>
            <w:vAlign w:val="center"/>
          </w:tcPr>
          <w:p w14:paraId="45638B2F">
            <w:pPr>
              <w:jc w:val="right"/>
              <w:rPr>
                <w:rFonts w:hint="eastAsia" w:ascii="宋体" w:hAnsi="宋体"/>
                <w:color w:val="000000"/>
                <w:sz w:val="18"/>
                <w:szCs w:val="18"/>
              </w:rPr>
            </w:pPr>
            <w:r>
              <w:rPr>
                <w:rFonts w:hint="eastAsia" w:ascii="宋体" w:hAnsi="宋体"/>
                <w:color w:val="000000"/>
                <w:sz w:val="18"/>
                <w:szCs w:val="18"/>
              </w:rPr>
              <w:t>30</w:t>
            </w:r>
          </w:p>
        </w:tc>
      </w:tr>
      <w:tr w14:paraId="60E7E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14:paraId="29F8FB82">
            <w:pPr>
              <w:widowControl/>
              <w:textAlignment w:val="center"/>
              <w:rPr>
                <w:rFonts w:hint="eastAsia" w:ascii="宋体" w:hAnsi="宋体"/>
                <w:color w:val="000000"/>
                <w:kern w:val="0"/>
                <w:sz w:val="18"/>
                <w:szCs w:val="18"/>
              </w:rPr>
            </w:pPr>
            <w:r>
              <w:rPr>
                <w:rFonts w:hint="eastAsia" w:ascii="宋体" w:hAnsi="宋体" w:eastAsia="宋体"/>
                <w:color w:val="000000"/>
                <w:kern w:val="0"/>
                <w:sz w:val="18"/>
                <w:szCs w:val="18"/>
                <w:lang w:eastAsia="zh-CN"/>
              </w:rPr>
              <w:t>210</w:t>
            </w:r>
          </w:p>
        </w:tc>
        <w:tc>
          <w:tcPr>
            <w:tcW w:w="495" w:type="dxa"/>
            <w:noWrap w:val="0"/>
            <w:vAlign w:val="center"/>
          </w:tcPr>
          <w:p w14:paraId="46B3A0B9">
            <w:pPr>
              <w:widowControl/>
              <w:textAlignment w:val="center"/>
              <w:rPr>
                <w:rFonts w:hint="eastAsia" w:ascii="宋体" w:hAnsi="宋体"/>
                <w:color w:val="000000"/>
                <w:sz w:val="18"/>
                <w:szCs w:val="18"/>
              </w:rPr>
            </w:pPr>
            <w:r>
              <w:rPr>
                <w:rFonts w:hint="eastAsia" w:ascii="宋体" w:hAnsi="宋体"/>
                <w:color w:val="000000"/>
                <w:sz w:val="18"/>
                <w:szCs w:val="18"/>
              </w:rPr>
              <w:t>11</w:t>
            </w:r>
          </w:p>
        </w:tc>
        <w:tc>
          <w:tcPr>
            <w:tcW w:w="480" w:type="dxa"/>
            <w:noWrap w:val="0"/>
            <w:vAlign w:val="center"/>
          </w:tcPr>
          <w:p w14:paraId="41C72D01">
            <w:pPr>
              <w:widowControl/>
              <w:textAlignment w:val="center"/>
              <w:rPr>
                <w:rFonts w:hint="eastAsia" w:ascii="宋体" w:hAnsi="宋体"/>
                <w:color w:val="000000"/>
                <w:sz w:val="18"/>
                <w:szCs w:val="18"/>
              </w:rPr>
            </w:pPr>
            <w:r>
              <w:rPr>
                <w:rFonts w:hint="eastAsia" w:ascii="宋体" w:hAnsi="宋体"/>
                <w:color w:val="000000"/>
                <w:sz w:val="18"/>
                <w:szCs w:val="18"/>
              </w:rPr>
              <w:t>02</w:t>
            </w:r>
          </w:p>
        </w:tc>
        <w:tc>
          <w:tcPr>
            <w:tcW w:w="919" w:type="dxa"/>
            <w:noWrap w:val="0"/>
            <w:vAlign w:val="center"/>
          </w:tcPr>
          <w:p w14:paraId="6B9DDAE8">
            <w:pPr>
              <w:widowControl/>
              <w:textAlignment w:val="center"/>
              <w:rPr>
                <w:rFonts w:hint="eastAsia" w:ascii="宋体" w:hAnsi="宋体"/>
                <w:color w:val="000000"/>
                <w:sz w:val="18"/>
                <w:szCs w:val="18"/>
              </w:rPr>
            </w:pPr>
            <w:r>
              <w:rPr>
                <w:rFonts w:hint="eastAsia" w:ascii="宋体" w:hAnsi="宋体"/>
                <w:color w:val="000000"/>
                <w:sz w:val="18"/>
                <w:szCs w:val="18"/>
              </w:rPr>
              <w:t/>
            </w:r>
          </w:p>
        </w:tc>
        <w:tc>
          <w:tcPr>
            <w:tcW w:w="2717" w:type="dxa"/>
            <w:noWrap w:val="0"/>
            <w:vAlign w:val="center"/>
          </w:tcPr>
          <w:p w14:paraId="1E2E3262">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事业单位医疗</w:t>
            </w:r>
          </w:p>
        </w:tc>
        <w:tc>
          <w:tcPr>
            <w:tcW w:w="1704" w:type="dxa"/>
            <w:noWrap w:val="0"/>
            <w:vAlign w:val="center"/>
          </w:tcPr>
          <w:p w14:paraId="5C57F2FA">
            <w:pPr>
              <w:jc w:val="right"/>
              <w:rPr>
                <w:rFonts w:hint="eastAsia" w:ascii="宋体" w:hAnsi="宋体"/>
                <w:color w:val="000000"/>
                <w:kern w:val="0"/>
                <w:sz w:val="18"/>
                <w:szCs w:val="18"/>
              </w:rPr>
            </w:pPr>
            <w:r>
              <w:rPr>
                <w:rFonts w:hint="eastAsia" w:ascii="宋体" w:hAnsi="宋体"/>
                <w:color w:val="000000"/>
                <w:sz w:val="18"/>
                <w:szCs w:val="18"/>
              </w:rPr>
              <w:t>3.04</w:t>
            </w:r>
          </w:p>
        </w:tc>
        <w:tc>
          <w:tcPr>
            <w:tcW w:w="2080" w:type="dxa"/>
            <w:noWrap w:val="0"/>
            <w:vAlign w:val="center"/>
          </w:tcPr>
          <w:p w14:paraId="5AC046AC">
            <w:pPr>
              <w:jc w:val="right"/>
              <w:rPr>
                <w:rFonts w:hint="eastAsia" w:ascii="宋体" w:hAnsi="宋体"/>
                <w:color w:val="000000"/>
                <w:sz w:val="18"/>
                <w:szCs w:val="18"/>
              </w:rPr>
            </w:pPr>
            <w:r>
              <w:rPr>
                <w:rFonts w:hint="eastAsia" w:ascii="宋体" w:hAnsi="宋体"/>
                <w:color w:val="000000"/>
                <w:sz w:val="18"/>
                <w:szCs w:val="18"/>
              </w:rPr>
              <w:t>3.04</w:t>
            </w:r>
          </w:p>
        </w:tc>
        <w:tc>
          <w:tcPr>
            <w:tcW w:w="2126" w:type="dxa"/>
            <w:noWrap w:val="0"/>
            <w:vAlign w:val="center"/>
          </w:tcPr>
          <w:p w14:paraId="2712293E">
            <w:pPr>
              <w:jc w:val="right"/>
              <w:rPr>
                <w:rFonts w:hint="eastAsia" w:ascii="宋体" w:hAnsi="宋体"/>
                <w:color w:val="000000"/>
                <w:sz w:val="18"/>
                <w:szCs w:val="18"/>
              </w:rPr>
            </w:pPr>
            <w:r>
              <w:rPr>
                <w:rFonts w:hint="eastAsia" w:ascii="宋体" w:hAnsi="宋体"/>
                <w:color w:val="000000"/>
                <w:sz w:val="18"/>
                <w:szCs w:val="18"/>
              </w:rPr>
              <w:t>3.04</w:t>
            </w:r>
          </w:p>
        </w:tc>
        <w:tc>
          <w:tcPr>
            <w:tcW w:w="1843" w:type="dxa"/>
            <w:noWrap w:val="0"/>
            <w:vAlign w:val="center"/>
          </w:tcPr>
          <w:p w14:paraId="77E6EF1A">
            <w:pPr>
              <w:jc w:val="right"/>
              <w:rPr>
                <w:rFonts w:hint="eastAsia" w:ascii="宋体" w:hAnsi="宋体"/>
                <w:color w:val="000000"/>
                <w:sz w:val="18"/>
                <w:szCs w:val="18"/>
              </w:rPr>
            </w:pPr>
            <w:r>
              <w:rPr>
                <w:rFonts w:hint="eastAsia" w:ascii="宋体" w:hAnsi="宋体"/>
                <w:color w:val="000000"/>
                <w:sz w:val="18"/>
                <w:szCs w:val="18"/>
              </w:rPr>
              <w:t/>
            </w:r>
          </w:p>
        </w:tc>
        <w:tc>
          <w:tcPr>
            <w:tcW w:w="1559" w:type="dxa"/>
            <w:noWrap w:val="0"/>
            <w:vAlign w:val="center"/>
          </w:tcPr>
          <w:p w14:paraId="45638B2F">
            <w:pPr>
              <w:jc w:val="right"/>
              <w:rPr>
                <w:rFonts w:hint="eastAsia" w:ascii="宋体" w:hAnsi="宋体"/>
                <w:color w:val="000000"/>
                <w:sz w:val="18"/>
                <w:szCs w:val="18"/>
              </w:rPr>
            </w:pPr>
            <w:r>
              <w:rPr>
                <w:rFonts w:hint="eastAsia" w:ascii="宋体" w:hAnsi="宋体"/>
                <w:color w:val="000000"/>
                <w:sz w:val="18"/>
                <w:szCs w:val="18"/>
              </w:rPr>
              <w:t/>
            </w:r>
          </w:p>
        </w:tc>
      </w:tr>
      <w:tr w14:paraId="60E7E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14:paraId="29F8FB82">
            <w:pPr>
              <w:widowControl/>
              <w:textAlignment w:val="center"/>
              <w:rPr>
                <w:rFonts w:hint="eastAsia" w:ascii="宋体" w:hAnsi="宋体"/>
                <w:color w:val="000000"/>
                <w:kern w:val="0"/>
                <w:sz w:val="18"/>
                <w:szCs w:val="18"/>
              </w:rPr>
            </w:pPr>
            <w:r>
              <w:rPr>
                <w:rFonts w:hint="eastAsia" w:ascii="宋体" w:hAnsi="宋体" w:eastAsia="宋体"/>
                <w:color w:val="000000"/>
                <w:kern w:val="0"/>
                <w:sz w:val="18"/>
                <w:szCs w:val="18"/>
                <w:lang w:eastAsia="zh-CN"/>
              </w:rPr>
              <w:t>221</w:t>
            </w:r>
          </w:p>
        </w:tc>
        <w:tc>
          <w:tcPr>
            <w:tcW w:w="495" w:type="dxa"/>
            <w:noWrap w:val="0"/>
            <w:vAlign w:val="center"/>
          </w:tcPr>
          <w:p w14:paraId="46B3A0B9">
            <w:pPr>
              <w:widowControl/>
              <w:textAlignment w:val="center"/>
              <w:rPr>
                <w:rFonts w:hint="eastAsia" w:ascii="宋体" w:hAnsi="宋体"/>
                <w:color w:val="000000"/>
                <w:sz w:val="18"/>
                <w:szCs w:val="18"/>
              </w:rPr>
            </w:pPr>
            <w:r>
              <w:rPr>
                <w:rFonts w:hint="eastAsia" w:ascii="宋体" w:hAnsi="宋体"/>
                <w:color w:val="000000"/>
                <w:sz w:val="18"/>
                <w:szCs w:val="18"/>
              </w:rPr>
              <w:t>02</w:t>
            </w:r>
          </w:p>
        </w:tc>
        <w:tc>
          <w:tcPr>
            <w:tcW w:w="480" w:type="dxa"/>
            <w:noWrap w:val="0"/>
            <w:vAlign w:val="center"/>
          </w:tcPr>
          <w:p w14:paraId="41C72D01">
            <w:pPr>
              <w:widowControl/>
              <w:textAlignment w:val="center"/>
              <w:rPr>
                <w:rFonts w:hint="eastAsia" w:ascii="宋体" w:hAnsi="宋体"/>
                <w:color w:val="000000"/>
                <w:sz w:val="18"/>
                <w:szCs w:val="18"/>
              </w:rPr>
            </w:pPr>
            <w:r>
              <w:rPr>
                <w:rFonts w:hint="eastAsia" w:ascii="宋体" w:hAnsi="宋体"/>
                <w:color w:val="000000"/>
                <w:sz w:val="18"/>
                <w:szCs w:val="18"/>
              </w:rPr>
              <w:t>01</w:t>
            </w:r>
          </w:p>
        </w:tc>
        <w:tc>
          <w:tcPr>
            <w:tcW w:w="919" w:type="dxa"/>
            <w:noWrap w:val="0"/>
            <w:vAlign w:val="center"/>
          </w:tcPr>
          <w:p w14:paraId="6B9DDAE8">
            <w:pPr>
              <w:widowControl/>
              <w:textAlignment w:val="center"/>
              <w:rPr>
                <w:rFonts w:hint="eastAsia" w:ascii="宋体" w:hAnsi="宋体"/>
                <w:color w:val="000000"/>
                <w:sz w:val="18"/>
                <w:szCs w:val="18"/>
              </w:rPr>
            </w:pPr>
            <w:r>
              <w:rPr>
                <w:rFonts w:hint="eastAsia" w:ascii="宋体" w:hAnsi="宋体"/>
                <w:color w:val="000000"/>
                <w:sz w:val="18"/>
                <w:szCs w:val="18"/>
              </w:rPr>
              <w:t/>
            </w:r>
          </w:p>
        </w:tc>
        <w:tc>
          <w:tcPr>
            <w:tcW w:w="2717" w:type="dxa"/>
            <w:noWrap w:val="0"/>
            <w:vAlign w:val="center"/>
          </w:tcPr>
          <w:p w14:paraId="1E2E3262">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住房公积金</w:t>
            </w:r>
          </w:p>
        </w:tc>
        <w:tc>
          <w:tcPr>
            <w:tcW w:w="1704" w:type="dxa"/>
            <w:noWrap w:val="0"/>
            <w:vAlign w:val="center"/>
          </w:tcPr>
          <w:p w14:paraId="5C57F2FA">
            <w:pPr>
              <w:jc w:val="right"/>
              <w:rPr>
                <w:rFonts w:hint="eastAsia" w:ascii="宋体" w:hAnsi="宋体"/>
                <w:color w:val="000000"/>
                <w:kern w:val="0"/>
                <w:sz w:val="18"/>
                <w:szCs w:val="18"/>
              </w:rPr>
            </w:pPr>
            <w:r>
              <w:rPr>
                <w:rFonts w:hint="eastAsia" w:ascii="宋体" w:hAnsi="宋体"/>
                <w:color w:val="000000"/>
                <w:sz w:val="18"/>
                <w:szCs w:val="18"/>
              </w:rPr>
              <w:t>7.72</w:t>
            </w:r>
          </w:p>
        </w:tc>
        <w:tc>
          <w:tcPr>
            <w:tcW w:w="2080" w:type="dxa"/>
            <w:noWrap w:val="0"/>
            <w:vAlign w:val="center"/>
          </w:tcPr>
          <w:p w14:paraId="5AC046AC">
            <w:pPr>
              <w:jc w:val="right"/>
              <w:rPr>
                <w:rFonts w:hint="eastAsia" w:ascii="宋体" w:hAnsi="宋体"/>
                <w:color w:val="000000"/>
                <w:sz w:val="18"/>
                <w:szCs w:val="18"/>
              </w:rPr>
            </w:pPr>
            <w:r>
              <w:rPr>
                <w:rFonts w:hint="eastAsia" w:ascii="宋体" w:hAnsi="宋体"/>
                <w:color w:val="000000"/>
                <w:sz w:val="18"/>
                <w:szCs w:val="18"/>
              </w:rPr>
              <w:t>7.72</w:t>
            </w:r>
          </w:p>
        </w:tc>
        <w:tc>
          <w:tcPr>
            <w:tcW w:w="2126" w:type="dxa"/>
            <w:noWrap w:val="0"/>
            <w:vAlign w:val="center"/>
          </w:tcPr>
          <w:p w14:paraId="2712293E">
            <w:pPr>
              <w:jc w:val="right"/>
              <w:rPr>
                <w:rFonts w:hint="eastAsia" w:ascii="宋体" w:hAnsi="宋体"/>
                <w:color w:val="000000"/>
                <w:sz w:val="18"/>
                <w:szCs w:val="18"/>
              </w:rPr>
            </w:pPr>
            <w:r>
              <w:rPr>
                <w:rFonts w:hint="eastAsia" w:ascii="宋体" w:hAnsi="宋体"/>
                <w:color w:val="000000"/>
                <w:sz w:val="18"/>
                <w:szCs w:val="18"/>
              </w:rPr>
              <w:t>7.72</w:t>
            </w:r>
          </w:p>
        </w:tc>
        <w:tc>
          <w:tcPr>
            <w:tcW w:w="1843" w:type="dxa"/>
            <w:noWrap w:val="0"/>
            <w:vAlign w:val="center"/>
          </w:tcPr>
          <w:p w14:paraId="77E6EF1A">
            <w:pPr>
              <w:jc w:val="right"/>
              <w:rPr>
                <w:rFonts w:hint="eastAsia" w:ascii="宋体" w:hAnsi="宋体"/>
                <w:color w:val="000000"/>
                <w:sz w:val="18"/>
                <w:szCs w:val="18"/>
              </w:rPr>
            </w:pPr>
            <w:r>
              <w:rPr>
                <w:rFonts w:hint="eastAsia" w:ascii="宋体" w:hAnsi="宋体"/>
                <w:color w:val="000000"/>
                <w:sz w:val="18"/>
                <w:szCs w:val="18"/>
              </w:rPr>
              <w:t/>
            </w:r>
          </w:p>
        </w:tc>
        <w:tc>
          <w:tcPr>
            <w:tcW w:w="1559" w:type="dxa"/>
            <w:noWrap w:val="0"/>
            <w:vAlign w:val="center"/>
          </w:tcPr>
          <w:p w14:paraId="45638B2F">
            <w:pPr>
              <w:jc w:val="right"/>
              <w:rPr>
                <w:rFonts w:hint="eastAsia" w:ascii="宋体" w:hAnsi="宋体"/>
                <w:color w:val="000000"/>
                <w:sz w:val="18"/>
                <w:szCs w:val="18"/>
              </w:rPr>
            </w:pPr>
            <w:r>
              <w:rPr>
                <w:rFonts w:hint="eastAsia" w:ascii="宋体" w:hAnsi="宋体"/>
                <w:color w:val="000000"/>
                <w:sz w:val="18"/>
                <w:szCs w:val="18"/>
              </w:rPr>
              <w:t/>
            </w:r>
          </w:p>
        </w:tc>
      </w:tr>
      <w:tr w14:paraId="0C79A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14:paraId="084C2DD1">
            <w:pPr>
              <w:rPr>
                <w:rFonts w:hint="eastAsia" w:ascii="宋体" w:hAnsi="宋体"/>
                <w:color w:val="000000"/>
                <w:kern w:val="0"/>
                <w:sz w:val="18"/>
                <w:szCs w:val="18"/>
              </w:rPr>
            </w:pPr>
          </w:p>
        </w:tc>
        <w:tc>
          <w:tcPr>
            <w:tcW w:w="495" w:type="dxa"/>
            <w:noWrap w:val="0"/>
            <w:vAlign w:val="center"/>
          </w:tcPr>
          <w:p w14:paraId="0440C3E5">
            <w:pPr>
              <w:rPr>
                <w:rFonts w:hint="eastAsia" w:ascii="宋体" w:hAnsi="宋体"/>
                <w:color w:val="000000"/>
                <w:kern w:val="0"/>
                <w:sz w:val="18"/>
                <w:szCs w:val="18"/>
              </w:rPr>
            </w:pPr>
          </w:p>
        </w:tc>
        <w:tc>
          <w:tcPr>
            <w:tcW w:w="480" w:type="dxa"/>
            <w:noWrap w:val="0"/>
            <w:vAlign w:val="center"/>
          </w:tcPr>
          <w:p w14:paraId="05B522F8">
            <w:pPr>
              <w:rPr>
                <w:rFonts w:hint="eastAsia" w:ascii="宋体" w:hAnsi="宋体"/>
                <w:color w:val="000000"/>
                <w:kern w:val="0"/>
                <w:sz w:val="18"/>
                <w:szCs w:val="18"/>
              </w:rPr>
            </w:pPr>
          </w:p>
        </w:tc>
        <w:tc>
          <w:tcPr>
            <w:tcW w:w="919" w:type="dxa"/>
            <w:noWrap w:val="0"/>
            <w:vAlign w:val="center"/>
          </w:tcPr>
          <w:p w14:paraId="196DF95B">
            <w:pPr>
              <w:rPr>
                <w:rFonts w:hint="eastAsia" w:ascii="宋体" w:hAnsi="宋体"/>
                <w:color w:val="000000"/>
                <w:kern w:val="0"/>
                <w:sz w:val="18"/>
                <w:szCs w:val="18"/>
              </w:rPr>
            </w:pPr>
          </w:p>
        </w:tc>
        <w:tc>
          <w:tcPr>
            <w:tcW w:w="2717" w:type="dxa"/>
            <w:noWrap w:val="0"/>
            <w:vAlign w:val="center"/>
          </w:tcPr>
          <w:p w14:paraId="125E172D">
            <w:pPr>
              <w:widowControl/>
              <w:jc w:val="left"/>
              <w:textAlignment w:val="center"/>
              <w:rPr>
                <w:rFonts w:hint="eastAsia" w:ascii="宋体" w:hAnsi="宋体"/>
                <w:color w:val="000000"/>
                <w:kern w:val="0"/>
                <w:sz w:val="18"/>
                <w:szCs w:val="18"/>
              </w:rPr>
            </w:pPr>
          </w:p>
        </w:tc>
        <w:tc>
          <w:tcPr>
            <w:tcW w:w="1704" w:type="dxa"/>
            <w:noWrap w:val="0"/>
            <w:vAlign w:val="center"/>
          </w:tcPr>
          <w:p w14:paraId="082AC6FF">
            <w:pPr>
              <w:widowControl/>
              <w:jc w:val="right"/>
              <w:textAlignment w:val="center"/>
              <w:rPr>
                <w:rFonts w:hint="eastAsia" w:ascii="宋体" w:hAnsi="宋体"/>
                <w:color w:val="000000"/>
                <w:kern w:val="0"/>
                <w:sz w:val="18"/>
                <w:szCs w:val="18"/>
              </w:rPr>
            </w:pPr>
          </w:p>
        </w:tc>
        <w:tc>
          <w:tcPr>
            <w:tcW w:w="2080" w:type="dxa"/>
            <w:noWrap w:val="0"/>
            <w:vAlign w:val="center"/>
          </w:tcPr>
          <w:p w14:paraId="5F82D42F">
            <w:pPr>
              <w:widowControl/>
              <w:jc w:val="right"/>
              <w:textAlignment w:val="center"/>
              <w:rPr>
                <w:rFonts w:hint="eastAsia" w:ascii="宋体" w:hAnsi="宋体"/>
                <w:color w:val="000000"/>
                <w:sz w:val="18"/>
                <w:szCs w:val="18"/>
              </w:rPr>
            </w:pPr>
          </w:p>
        </w:tc>
        <w:tc>
          <w:tcPr>
            <w:tcW w:w="2126" w:type="dxa"/>
            <w:noWrap w:val="0"/>
            <w:vAlign w:val="center"/>
          </w:tcPr>
          <w:p w14:paraId="7EB5097A">
            <w:pPr>
              <w:widowControl/>
              <w:jc w:val="right"/>
              <w:textAlignment w:val="center"/>
              <w:rPr>
                <w:rFonts w:hint="eastAsia" w:ascii="宋体" w:hAnsi="宋体"/>
                <w:color w:val="000000"/>
                <w:sz w:val="18"/>
                <w:szCs w:val="18"/>
              </w:rPr>
            </w:pPr>
          </w:p>
        </w:tc>
        <w:tc>
          <w:tcPr>
            <w:tcW w:w="1843" w:type="dxa"/>
            <w:noWrap w:val="0"/>
            <w:vAlign w:val="center"/>
          </w:tcPr>
          <w:p w14:paraId="226E506D">
            <w:pPr>
              <w:widowControl/>
              <w:jc w:val="right"/>
              <w:textAlignment w:val="center"/>
              <w:rPr>
                <w:rFonts w:hint="eastAsia" w:ascii="宋体" w:hAnsi="宋体"/>
                <w:color w:val="000000"/>
                <w:sz w:val="18"/>
                <w:szCs w:val="18"/>
              </w:rPr>
            </w:pPr>
          </w:p>
        </w:tc>
        <w:tc>
          <w:tcPr>
            <w:tcW w:w="1559" w:type="dxa"/>
            <w:noWrap w:val="0"/>
            <w:vAlign w:val="center"/>
          </w:tcPr>
          <w:p w14:paraId="7DB23346">
            <w:pPr>
              <w:jc w:val="right"/>
              <w:rPr>
                <w:rFonts w:hint="eastAsia" w:ascii="宋体" w:hAnsi="宋体"/>
                <w:color w:val="000000"/>
                <w:kern w:val="0"/>
                <w:sz w:val="18"/>
                <w:szCs w:val="18"/>
              </w:rPr>
            </w:pPr>
          </w:p>
        </w:tc>
      </w:tr>
      <w:bookmarkEnd w:id="21"/>
    </w:tbl>
    <w:p w14:paraId="3E5A2F7A">
      <w:pP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注：</w:t>
      </w:r>
      <w:bookmarkStart w:id="23" w:name="PO_part2Table1Remark5"/>
      <w:r>
        <w:rPr>
          <w:rFonts w:hint="eastAsia" w:ascii="宋体" w:hAnsi="宋体" w:cs="宋体"/>
          <w:color w:val="000000"/>
          <w:kern w:val="0"/>
          <w:sz w:val="18"/>
          <w:szCs w:val="18"/>
          <w:lang w:bidi="ar"/>
        </w:rPr>
        <w:t xml:space="preserve"> 报表金额单位转换时可能存在四舍五入尾数误差。</w:t>
      </w:r>
      <w:r>
        <w:rPr>
          <w:rFonts w:hint="eastAsia" w:ascii="宋体" w:hAnsi="宋体" w:cs="宋体"/>
          <w:color w:val="000000"/>
          <w:kern w:val="0"/>
          <w:sz w:val="18"/>
          <w:szCs w:val="18"/>
          <w:lang w:bidi="ar"/>
        </w:rPr>
        <w:t>  </w:t>
      </w:r>
    </w:p>
    <w:p w14:paraId="04F45CBA">
      <w:pPr>
        <w:rPr>
          <w:rFonts w:hint="eastAsia"/>
        </w:rPr>
        <w:sectPr>
          <w:pgSz w:w="16838" w:h="11906" w:orient="landscape"/>
          <w:pgMar w:top="1800" w:right="1440" w:bottom="1800" w:left="1440" w:header="851" w:footer="992" w:gutter="0"/>
          <w:cols w:space="720" w:num="1"/>
          <w:docGrid w:type="lines" w:linePitch="312" w:charSpace="0"/>
        </w:sectPr>
      </w:pPr>
    </w:p>
    <w:p w14:paraId="790D3305">
      <w:pPr>
        <w:rPr>
          <w:rFonts w:hint="eastAsia"/>
        </w:rPr>
      </w:pPr>
      <w:bookmarkStart w:id="24" w:name="PO_part2Table6"/>
    </w:p>
    <w:tbl>
      <w:tblPr>
        <w:tblStyle w:val="5"/>
        <w:tblW w:w="15307"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531"/>
        <w:gridCol w:w="3061"/>
        <w:gridCol w:w="3061"/>
        <w:gridCol w:w="1020"/>
        <w:gridCol w:w="2042"/>
        <w:gridCol w:w="3062"/>
      </w:tblGrid>
      <w:tr w14:paraId="77E9B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7"/>
            <w:tcBorders>
              <w:top w:val="nil"/>
              <w:left w:val="nil"/>
              <w:bottom w:val="nil"/>
              <w:right w:val="nil"/>
            </w:tcBorders>
            <w:noWrap w:val="0"/>
            <w:vAlign w:val="center"/>
          </w:tcPr>
          <w:p w14:paraId="748830D3">
            <w:pPr>
              <w:jc w:val="right"/>
              <w:rPr>
                <w:rFonts w:hint="eastAsia"/>
              </w:rPr>
            </w:pPr>
            <w:r>
              <w:rPr>
                <w:rFonts w:hint="eastAsia" w:ascii="宋体" w:hAnsi="宋体"/>
                <w:color w:val="000000"/>
                <w:kern w:val="0"/>
                <w:sz w:val="18"/>
                <w:szCs w:val="18"/>
                <w:lang w:val="en-US" w:eastAsia="zh-CN"/>
              </w:rPr>
              <w:t>预算公开06</w:t>
            </w:r>
            <w:r>
              <w:rPr>
                <w:rFonts w:hint="eastAsia" w:ascii="宋体" w:hAnsi="宋体"/>
                <w:color w:val="000000"/>
                <w:kern w:val="0"/>
                <w:sz w:val="18"/>
                <w:szCs w:val="18"/>
              </w:rPr>
              <w:t>表</w:t>
            </w:r>
          </w:p>
        </w:tc>
      </w:tr>
      <w:tr w14:paraId="56E68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7"/>
            <w:tcBorders>
              <w:top w:val="nil"/>
              <w:left w:val="nil"/>
              <w:bottom w:val="nil"/>
              <w:right w:val="nil"/>
            </w:tcBorders>
            <w:noWrap w:val="0"/>
            <w:vAlign w:val="center"/>
          </w:tcPr>
          <w:p w14:paraId="4B0F5220">
            <w:pPr>
              <w:jc w:val="center"/>
              <w:rPr>
                <w:rFonts w:hint="eastAsia"/>
              </w:rPr>
            </w:pPr>
            <w:r>
              <w:rPr>
                <w:rFonts w:hint="eastAsia" w:ascii="宋体" w:hAnsi="宋体"/>
                <w:b/>
                <w:bCs/>
                <w:color w:val="000000"/>
                <w:kern w:val="0"/>
                <w:sz w:val="26"/>
                <w:szCs w:val="26"/>
              </w:rPr>
              <w:t>一般公共预算基本支出情况表</w:t>
            </w:r>
          </w:p>
        </w:tc>
      </w:tr>
      <w:tr w14:paraId="147FA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203" w:type="dxa"/>
            <w:gridSpan w:val="5"/>
            <w:tcBorders>
              <w:top w:val="nil"/>
              <w:left w:val="nil"/>
              <w:bottom w:val="single" w:color="000000" w:sz="8" w:space="0"/>
              <w:right w:val="nil"/>
            </w:tcBorders>
            <w:noWrap w:val="0"/>
            <w:vAlign w:val="center"/>
          </w:tcPr>
          <w:p w14:paraId="04F5D558">
            <w:pPr>
              <w:jc w:val="left"/>
              <w:rPr>
                <w:rFonts w:hint="eastAsia"/>
              </w:rPr>
            </w:pPr>
            <w:r>
              <w:rPr>
                <w:rFonts w:hint="eastAsia" w:ascii="宋体" w:hAnsi="宋体"/>
                <w:color w:val="000000"/>
                <w:kern w:val="0"/>
                <w:sz w:val="18"/>
                <w:szCs w:val="18"/>
              </w:rPr>
              <w:t>单位名称：</w:t>
            </w:r>
            <w:bookmarkStart w:id="25" w:name="PO_part2Table1DivName6"/>
            <w:r>
              <w:rPr>
                <w:rFonts w:hint="eastAsia" w:ascii="宋体" w:hAnsi="宋体"/>
                <w:color w:val="000000"/>
                <w:kern w:val="0"/>
                <w:sz w:val="18"/>
                <w:szCs w:val="18"/>
              </w:rPr>
              <w:t xml:space="preserve"> </w:t>
            </w:r>
            <w:r>
              <w:rPr>
                <w:rFonts w:hint="eastAsia" w:ascii="宋体" w:hAnsi="宋体"/>
                <w:color w:val="000000"/>
                <w:kern w:val="0"/>
                <w:sz w:val="18"/>
                <w:szCs w:val="18"/>
                <w:lang w:val="en-US" w:eastAsia="zh-CN"/>
              </w:rPr>
              <w:t>百色起义纪念碑园</w:t>
            </w:r>
            <w:r>
              <w:rPr>
                <w:rFonts w:hint="eastAsia" w:ascii="宋体" w:hAnsi="宋体"/>
                <w:color w:val="000000"/>
                <w:kern w:val="0"/>
                <w:sz w:val="18"/>
                <w:szCs w:val="18"/>
              </w:rPr>
              <w:t xml:space="preserve">  </w:t>
            </w:r>
            <w:bookmarkEnd w:id="25"/>
          </w:p>
        </w:tc>
        <w:tc>
          <w:tcPr>
            <w:tcW w:w="5104" w:type="dxa"/>
            <w:gridSpan w:val="2"/>
            <w:tcBorders>
              <w:top w:val="nil"/>
              <w:left w:val="nil"/>
              <w:bottom w:val="single" w:color="000000" w:sz="8" w:space="0"/>
              <w:right w:val="nil"/>
            </w:tcBorders>
            <w:noWrap w:val="0"/>
            <w:vAlign w:val="center"/>
          </w:tcPr>
          <w:p w14:paraId="1F50321B">
            <w:pPr>
              <w:jc w:val="right"/>
              <w:rPr>
                <w:rFonts w:hint="eastAsia"/>
              </w:rPr>
            </w:pPr>
            <w:r>
              <w:rPr>
                <w:rFonts w:hint="eastAsia" w:ascii="宋体" w:hAnsi="宋体"/>
                <w:color w:val="000000"/>
                <w:kern w:val="0"/>
                <w:sz w:val="18"/>
                <w:szCs w:val="18"/>
              </w:rPr>
              <w:t>单位：万元</w:t>
            </w:r>
          </w:p>
        </w:tc>
      </w:tr>
      <w:tr w14:paraId="7F185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6122" w:type="dxa"/>
            <w:gridSpan w:val="3"/>
            <w:tcBorders>
              <w:top w:val="single" w:color="000000" w:sz="8" w:space="0"/>
              <w:left w:val="single" w:color="000000" w:sz="8" w:space="0"/>
              <w:bottom w:val="single" w:color="000000" w:sz="8" w:space="0"/>
              <w:right w:val="single" w:color="000000" w:sz="8" w:space="0"/>
            </w:tcBorders>
            <w:noWrap w:val="0"/>
            <w:vAlign w:val="center"/>
          </w:tcPr>
          <w:p w14:paraId="6B48CDCC">
            <w:pPr>
              <w:widowControl/>
              <w:jc w:val="center"/>
              <w:textAlignment w:val="center"/>
              <w:rPr>
                <w:rFonts w:hint="eastAsia" w:ascii="宋体" w:hAnsi="宋体"/>
                <w:color w:val="000000"/>
                <w:sz w:val="18"/>
                <w:szCs w:val="18"/>
              </w:rPr>
            </w:pPr>
            <w:r>
              <w:rPr>
                <w:rFonts w:hint="eastAsia" w:ascii="宋体" w:hAnsi="宋体"/>
                <w:color w:val="000000"/>
                <w:sz w:val="18"/>
                <w:szCs w:val="18"/>
              </w:rPr>
              <w:t>部门预算支出经济分类科目</w:t>
            </w:r>
          </w:p>
        </w:tc>
        <w:tc>
          <w:tcPr>
            <w:tcW w:w="9185" w:type="dxa"/>
            <w:gridSpan w:val="4"/>
            <w:tcBorders>
              <w:top w:val="single" w:color="000000" w:sz="8" w:space="0"/>
              <w:left w:val="single" w:color="000000" w:sz="8" w:space="0"/>
              <w:bottom w:val="single" w:color="000000" w:sz="8" w:space="0"/>
              <w:right w:val="single" w:color="000000" w:sz="8" w:space="0"/>
            </w:tcBorders>
            <w:noWrap w:val="0"/>
            <w:vAlign w:val="center"/>
          </w:tcPr>
          <w:p w14:paraId="09E4D92C">
            <w:pPr>
              <w:widowControl/>
              <w:jc w:val="center"/>
              <w:textAlignment w:val="center"/>
              <w:rPr>
                <w:rFonts w:hint="eastAsia" w:ascii="宋体" w:hAnsi="宋体"/>
                <w:color w:val="000000"/>
                <w:sz w:val="18"/>
                <w:szCs w:val="18"/>
              </w:rPr>
            </w:pPr>
            <w:r>
              <w:rPr>
                <w:rFonts w:hint="eastAsia" w:ascii="宋体" w:hAnsi="宋体"/>
                <w:color w:val="000000"/>
                <w:sz w:val="18"/>
                <w:szCs w:val="18"/>
              </w:rPr>
              <w:t>本年一般公共预算基本支出</w:t>
            </w:r>
          </w:p>
        </w:tc>
      </w:tr>
      <w:tr w14:paraId="22479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blHeader/>
        </w:trPr>
        <w:tc>
          <w:tcPr>
            <w:tcW w:w="1530" w:type="dxa"/>
            <w:tcBorders>
              <w:top w:val="single" w:color="000000" w:sz="8" w:space="0"/>
              <w:left w:val="single" w:color="000000" w:sz="8" w:space="0"/>
              <w:right w:val="single" w:color="000000" w:sz="8" w:space="0"/>
            </w:tcBorders>
            <w:noWrap w:val="0"/>
            <w:vAlign w:val="center"/>
          </w:tcPr>
          <w:p w14:paraId="2EC6BC9D">
            <w:pPr>
              <w:widowControl/>
              <w:jc w:val="center"/>
              <w:textAlignment w:val="center"/>
              <w:rPr>
                <w:rFonts w:hint="eastAsia" w:ascii="宋体" w:hAnsi="宋体"/>
                <w:color w:val="000000"/>
                <w:sz w:val="18"/>
                <w:szCs w:val="18"/>
              </w:rPr>
            </w:pPr>
            <w:r>
              <w:rPr>
                <w:rFonts w:hint="eastAsia" w:ascii="宋体" w:hAnsi="宋体"/>
                <w:color w:val="000000"/>
                <w:sz w:val="18"/>
                <w:szCs w:val="18"/>
                <w:lang w:val="en-US" w:eastAsia="zh-CN"/>
              </w:rPr>
              <w:t>类</w:t>
            </w:r>
          </w:p>
        </w:tc>
        <w:tc>
          <w:tcPr>
            <w:tcW w:w="1531" w:type="dxa"/>
            <w:tcBorders>
              <w:top w:val="single" w:color="000000" w:sz="8" w:space="0"/>
              <w:left w:val="single" w:color="000000" w:sz="8" w:space="0"/>
              <w:right w:val="single" w:color="000000" w:sz="8" w:space="0"/>
            </w:tcBorders>
            <w:noWrap w:val="0"/>
            <w:vAlign w:val="center"/>
          </w:tcPr>
          <w:p w14:paraId="6D63DDED">
            <w:pPr>
              <w:widowControl/>
              <w:jc w:val="center"/>
              <w:textAlignment w:val="center"/>
              <w:rPr>
                <w:rFonts w:hint="eastAsia" w:ascii="宋体" w:hAnsi="宋体"/>
                <w:color w:val="000000"/>
                <w:sz w:val="18"/>
                <w:szCs w:val="18"/>
              </w:rPr>
            </w:pPr>
            <w:r>
              <w:rPr>
                <w:rFonts w:hint="eastAsia" w:ascii="宋体" w:hAnsi="宋体"/>
                <w:color w:val="000000"/>
                <w:sz w:val="18"/>
                <w:szCs w:val="18"/>
                <w:lang w:val="en-US" w:eastAsia="zh-CN"/>
              </w:rPr>
              <w:t>款</w:t>
            </w:r>
          </w:p>
        </w:tc>
        <w:tc>
          <w:tcPr>
            <w:tcW w:w="3061" w:type="dxa"/>
            <w:tcBorders>
              <w:top w:val="single" w:color="000000" w:sz="8" w:space="0"/>
              <w:left w:val="single" w:color="000000" w:sz="8" w:space="0"/>
              <w:right w:val="single" w:color="000000" w:sz="8" w:space="0"/>
            </w:tcBorders>
            <w:noWrap w:val="0"/>
            <w:vAlign w:val="center"/>
          </w:tcPr>
          <w:p w14:paraId="09F20851">
            <w:pPr>
              <w:widowControl/>
              <w:jc w:val="center"/>
              <w:textAlignment w:val="center"/>
              <w:rPr>
                <w:rFonts w:hint="eastAsia" w:ascii="宋体" w:hAnsi="宋体"/>
                <w:color w:val="000000"/>
                <w:sz w:val="18"/>
                <w:szCs w:val="18"/>
              </w:rPr>
            </w:pPr>
            <w:r>
              <w:rPr>
                <w:rFonts w:hint="eastAsia" w:ascii="宋体" w:hAnsi="宋体"/>
                <w:color w:val="000000"/>
                <w:sz w:val="18"/>
                <w:szCs w:val="18"/>
              </w:rPr>
              <w:t>科目名称</w:t>
            </w:r>
          </w:p>
        </w:tc>
        <w:tc>
          <w:tcPr>
            <w:tcW w:w="3061" w:type="dxa"/>
            <w:tcBorders>
              <w:top w:val="single" w:color="000000" w:sz="8" w:space="0"/>
              <w:left w:val="single" w:color="000000" w:sz="8" w:space="0"/>
              <w:right w:val="single" w:color="000000" w:sz="8" w:space="0"/>
            </w:tcBorders>
            <w:noWrap w:val="0"/>
            <w:vAlign w:val="center"/>
          </w:tcPr>
          <w:p w14:paraId="79FDBE9A">
            <w:pPr>
              <w:widowControl/>
              <w:jc w:val="center"/>
              <w:textAlignment w:val="center"/>
              <w:rPr>
                <w:rFonts w:hint="eastAsia" w:ascii="宋体" w:hAnsi="宋体"/>
                <w:color w:val="000000"/>
                <w:sz w:val="18"/>
                <w:szCs w:val="18"/>
              </w:rPr>
            </w:pPr>
            <w:r>
              <w:rPr>
                <w:rFonts w:hint="eastAsia" w:ascii="宋体" w:hAnsi="宋体"/>
                <w:color w:val="000000"/>
                <w:sz w:val="18"/>
                <w:szCs w:val="18"/>
              </w:rPr>
              <w:t>合计</w:t>
            </w:r>
          </w:p>
        </w:tc>
        <w:tc>
          <w:tcPr>
            <w:tcW w:w="3062" w:type="dxa"/>
            <w:gridSpan w:val="2"/>
            <w:tcBorders>
              <w:top w:val="single" w:color="000000" w:sz="8" w:space="0"/>
              <w:left w:val="single" w:color="000000" w:sz="8" w:space="0"/>
              <w:right w:val="single" w:color="000000" w:sz="8" w:space="0"/>
            </w:tcBorders>
            <w:noWrap w:val="0"/>
            <w:vAlign w:val="center"/>
          </w:tcPr>
          <w:p w14:paraId="2283ABF0">
            <w:pPr>
              <w:widowControl/>
              <w:jc w:val="center"/>
              <w:textAlignment w:val="center"/>
              <w:rPr>
                <w:rFonts w:hint="eastAsia" w:ascii="宋体" w:hAnsi="宋体"/>
                <w:color w:val="000000"/>
                <w:sz w:val="18"/>
                <w:szCs w:val="18"/>
              </w:rPr>
            </w:pPr>
            <w:r>
              <w:rPr>
                <w:rFonts w:hint="eastAsia" w:ascii="宋体" w:hAnsi="宋体"/>
                <w:color w:val="000000"/>
                <w:sz w:val="18"/>
                <w:szCs w:val="18"/>
              </w:rPr>
              <w:t>人员经费</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14:paraId="54D06BAA">
            <w:pPr>
              <w:widowControl/>
              <w:jc w:val="center"/>
              <w:textAlignment w:val="center"/>
              <w:rPr>
                <w:rFonts w:hint="eastAsia" w:ascii="宋体" w:hAnsi="宋体"/>
                <w:color w:val="000000"/>
                <w:sz w:val="18"/>
                <w:szCs w:val="18"/>
              </w:rPr>
            </w:pPr>
            <w:r>
              <w:rPr>
                <w:rFonts w:hint="eastAsia" w:ascii="宋体" w:hAnsi="宋体"/>
                <w:color w:val="000000"/>
                <w:sz w:val="18"/>
                <w:szCs w:val="18"/>
              </w:rPr>
              <w:t>公用经费</w:t>
            </w:r>
          </w:p>
        </w:tc>
      </w:tr>
      <w:tr w14:paraId="44FC6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blHeader/>
        </w:trPr>
        <w:tc>
          <w:tcPr>
            <w:tcW w:w="1530" w:type="dxa"/>
            <w:tcBorders>
              <w:top w:val="single" w:color="000000" w:sz="8" w:space="0"/>
              <w:left w:val="single" w:color="000000" w:sz="8" w:space="0"/>
              <w:right w:val="single" w:color="000000" w:sz="8" w:space="0"/>
            </w:tcBorders>
            <w:noWrap w:val="0"/>
            <w:vAlign w:val="center"/>
          </w:tcPr>
          <w:p w14:paraId="37549F7F">
            <w:pPr>
              <w:widowControl/>
              <w:jc w:val="center"/>
              <w:textAlignment w:val="center"/>
              <w:rPr>
                <w:rFonts w:hint="eastAsia" w:ascii="宋体" w:hAnsi="宋体"/>
                <w:color w:val="000000"/>
                <w:sz w:val="18"/>
                <w:szCs w:val="18"/>
              </w:rPr>
            </w:pPr>
            <w:r>
              <w:rPr>
                <w:rFonts w:hint="eastAsia" w:ascii="宋体" w:hAnsi="宋体"/>
                <w:color w:val="000000"/>
                <w:sz w:val="18"/>
                <w:szCs w:val="18"/>
                <w:lang w:val="en-US" w:eastAsia="zh-CN"/>
              </w:rPr>
              <w:t>**</w:t>
            </w:r>
          </w:p>
        </w:tc>
        <w:tc>
          <w:tcPr>
            <w:tcW w:w="1531" w:type="dxa"/>
            <w:tcBorders>
              <w:top w:val="single" w:color="000000" w:sz="8" w:space="0"/>
              <w:left w:val="single" w:color="000000" w:sz="8" w:space="0"/>
              <w:right w:val="single" w:color="000000" w:sz="8" w:space="0"/>
            </w:tcBorders>
            <w:noWrap w:val="0"/>
            <w:vAlign w:val="center"/>
          </w:tcPr>
          <w:p w14:paraId="1C8726AF">
            <w:pPr>
              <w:widowControl/>
              <w:jc w:val="center"/>
              <w:textAlignment w:val="center"/>
              <w:rPr>
                <w:rFonts w:hint="eastAsia" w:ascii="宋体" w:hAnsi="宋体"/>
                <w:color w:val="000000"/>
                <w:sz w:val="18"/>
                <w:szCs w:val="18"/>
              </w:rPr>
            </w:pPr>
            <w:r>
              <w:rPr>
                <w:rFonts w:hint="eastAsia" w:ascii="宋体" w:hAnsi="宋体"/>
                <w:color w:val="000000"/>
                <w:sz w:val="18"/>
                <w:szCs w:val="18"/>
                <w:lang w:val="en-US" w:eastAsia="zh-CN"/>
              </w:rPr>
              <w:t>**</w:t>
            </w:r>
          </w:p>
        </w:tc>
        <w:tc>
          <w:tcPr>
            <w:tcW w:w="3061" w:type="dxa"/>
            <w:tcBorders>
              <w:top w:val="single" w:color="000000" w:sz="8" w:space="0"/>
              <w:left w:val="single" w:color="000000" w:sz="8" w:space="0"/>
              <w:right w:val="single" w:color="000000" w:sz="8" w:space="0"/>
            </w:tcBorders>
            <w:noWrap w:val="0"/>
            <w:vAlign w:val="center"/>
          </w:tcPr>
          <w:p w14:paraId="1C6A835C">
            <w:pPr>
              <w:widowControl/>
              <w:jc w:val="center"/>
              <w:textAlignment w:val="center"/>
              <w:rPr>
                <w:rFonts w:hint="eastAsia" w:ascii="宋体" w:hAnsi="宋体"/>
                <w:color w:val="000000"/>
                <w:sz w:val="18"/>
                <w:szCs w:val="18"/>
              </w:rPr>
            </w:pPr>
            <w:r>
              <w:rPr>
                <w:rFonts w:hint="eastAsia" w:ascii="宋体" w:hAnsi="宋体"/>
                <w:color w:val="000000"/>
                <w:sz w:val="18"/>
                <w:szCs w:val="18"/>
                <w:lang w:val="en-US" w:eastAsia="zh-CN"/>
              </w:rPr>
              <w:t>**</w:t>
            </w:r>
          </w:p>
        </w:tc>
        <w:tc>
          <w:tcPr>
            <w:tcW w:w="3061" w:type="dxa"/>
            <w:tcBorders>
              <w:top w:val="single" w:color="000000" w:sz="8" w:space="0"/>
              <w:left w:val="single" w:color="000000" w:sz="8" w:space="0"/>
              <w:right w:val="single" w:color="000000" w:sz="8" w:space="0"/>
            </w:tcBorders>
            <w:noWrap w:val="0"/>
            <w:vAlign w:val="center"/>
          </w:tcPr>
          <w:p w14:paraId="67872E78">
            <w:pPr>
              <w:widowControl/>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3062" w:type="dxa"/>
            <w:gridSpan w:val="2"/>
            <w:tcBorders>
              <w:top w:val="single" w:color="000000" w:sz="8" w:space="0"/>
              <w:left w:val="single" w:color="000000" w:sz="8" w:space="0"/>
              <w:right w:val="single" w:color="000000" w:sz="8" w:space="0"/>
            </w:tcBorders>
            <w:noWrap w:val="0"/>
            <w:vAlign w:val="center"/>
          </w:tcPr>
          <w:p w14:paraId="05513C45">
            <w:pPr>
              <w:widowControl/>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14:paraId="61F9A293">
            <w:pPr>
              <w:widowControl/>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r>
      <w:tr w14:paraId="37C78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14:paraId="14CFE472">
            <w:pPr>
              <w:widowControl/>
              <w:textAlignment w:val="center"/>
              <w:rPr>
                <w:rFonts w:hint="eastAsia" w:ascii="宋体" w:hAnsi="宋体"/>
                <w:color w:val="000000"/>
                <w:sz w:val="18"/>
                <w:szCs w:val="18"/>
              </w:rPr>
            </w:pPr>
            <w:r>
              <w:rPr>
                <w:rFonts w:hint="eastAsia" w:ascii="宋体" w:hAnsi="宋体"/>
                <w:color w:val="000000"/>
                <w:sz w:val="18"/>
                <w:szCs w:val="18"/>
                <w:lang w:eastAsia="zh-CN"/>
              </w:rPr>
              <w:t/>
            </w:r>
          </w:p>
        </w:tc>
        <w:tc>
          <w:tcPr>
            <w:tcW w:w="1531" w:type="dxa"/>
            <w:tcBorders>
              <w:left w:val="single" w:color="000000" w:sz="8" w:space="0"/>
              <w:right w:val="single" w:color="000000" w:sz="8" w:space="0"/>
            </w:tcBorders>
            <w:noWrap w:val="0"/>
            <w:vAlign w:val="center"/>
          </w:tcPr>
          <w:p w14:paraId="4AEF1200">
            <w:pPr>
              <w:widowControl/>
              <w:textAlignment w:val="center"/>
              <w:rPr>
                <w:rFonts w:hint="eastAsia" w:ascii="宋体" w:hAnsi="宋体"/>
                <w:color w:val="000000"/>
                <w:sz w:val="18"/>
                <w:szCs w:val="18"/>
              </w:rPr>
            </w:pPr>
            <w:r>
              <w:rPr>
                <w:rFonts w:hint="eastAsia" w:ascii="宋体" w:hAnsi="宋体"/>
                <w:color w:val="000000"/>
                <w:sz w:val="18"/>
                <w:szCs w:val="18"/>
              </w:rPr>
              <w:t/>
            </w:r>
          </w:p>
        </w:tc>
        <w:tc>
          <w:tcPr>
            <w:tcW w:w="3061" w:type="dxa"/>
            <w:tcBorders>
              <w:left w:val="single" w:color="000000" w:sz="8" w:space="0"/>
              <w:right w:val="single" w:color="000000" w:sz="8" w:space="0"/>
            </w:tcBorders>
            <w:noWrap w:val="0"/>
            <w:vAlign w:val="center"/>
          </w:tcPr>
          <w:p w14:paraId="225A261C">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合计</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14:paraId="2827B483">
            <w:pPr>
              <w:jc w:val="right"/>
              <w:rPr>
                <w:rFonts w:hint="eastAsia" w:ascii="宋体" w:hAnsi="宋体"/>
                <w:color w:val="000000"/>
                <w:sz w:val="18"/>
                <w:szCs w:val="18"/>
              </w:rPr>
            </w:pPr>
            <w:r>
              <w:rPr>
                <w:rFonts w:hint="eastAsia" w:ascii="宋体" w:hAnsi="宋体"/>
                <w:color w:val="000000"/>
                <w:sz w:val="18"/>
                <w:szCs w:val="18"/>
              </w:rPr>
              <w:t>97.08</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14:paraId="23385DD6">
            <w:pPr>
              <w:jc w:val="right"/>
              <w:rPr>
                <w:rFonts w:hint="eastAsia" w:ascii="宋体" w:hAnsi="宋体"/>
                <w:color w:val="000000"/>
                <w:sz w:val="18"/>
                <w:szCs w:val="18"/>
              </w:rPr>
            </w:pPr>
            <w:r>
              <w:rPr>
                <w:rFonts w:hint="eastAsia" w:ascii="宋体" w:hAnsi="宋体"/>
                <w:color w:val="000000"/>
                <w:sz w:val="18"/>
                <w:szCs w:val="18"/>
              </w:rPr>
              <w:t>90.4</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14:paraId="6B971F07">
            <w:pPr>
              <w:jc w:val="right"/>
              <w:rPr>
                <w:rFonts w:hint="eastAsia" w:ascii="宋体" w:hAnsi="宋体"/>
                <w:color w:val="000000"/>
                <w:sz w:val="18"/>
                <w:szCs w:val="18"/>
              </w:rPr>
            </w:pPr>
            <w:r>
              <w:rPr>
                <w:rFonts w:hint="eastAsia" w:ascii="宋体" w:hAnsi="宋体"/>
                <w:color w:val="000000"/>
                <w:sz w:val="18"/>
                <w:szCs w:val="18"/>
              </w:rPr>
              <w:t>6.68</w:t>
            </w:r>
          </w:p>
        </w:tc>
      </w:tr>
      <w:tr w14:paraId="37C78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14:paraId="14CFE472">
            <w:pPr>
              <w:widowControl/>
              <w:textAlignment w:val="center"/>
              <w:rPr>
                <w:rFonts w:hint="eastAsia" w:ascii="宋体" w:hAnsi="宋体"/>
                <w:color w:val="000000"/>
                <w:sz w:val="18"/>
                <w:szCs w:val="18"/>
              </w:rPr>
            </w:pPr>
            <w:r>
              <w:rPr>
                <w:rFonts w:hint="eastAsia" w:ascii="宋体" w:hAnsi="宋体"/>
                <w:color w:val="000000"/>
                <w:sz w:val="18"/>
                <w:szCs w:val="18"/>
                <w:lang w:eastAsia="zh-CN"/>
              </w:rPr>
              <w:t>301</w:t>
            </w:r>
          </w:p>
        </w:tc>
        <w:tc>
          <w:tcPr>
            <w:tcW w:w="1531" w:type="dxa"/>
            <w:tcBorders>
              <w:left w:val="single" w:color="000000" w:sz="8" w:space="0"/>
              <w:right w:val="single" w:color="000000" w:sz="8" w:space="0"/>
            </w:tcBorders>
            <w:noWrap w:val="0"/>
            <w:vAlign w:val="center"/>
          </w:tcPr>
          <w:p w14:paraId="4AEF1200">
            <w:pPr>
              <w:widowControl/>
              <w:textAlignment w:val="center"/>
              <w:rPr>
                <w:rFonts w:hint="eastAsia" w:ascii="宋体" w:hAnsi="宋体"/>
                <w:color w:val="000000"/>
                <w:sz w:val="18"/>
                <w:szCs w:val="18"/>
              </w:rPr>
            </w:pPr>
            <w:r>
              <w:rPr>
                <w:rFonts w:hint="eastAsia" w:ascii="宋体" w:hAnsi="宋体"/>
                <w:color w:val="000000"/>
                <w:sz w:val="18"/>
                <w:szCs w:val="18"/>
              </w:rPr>
              <w:t/>
            </w:r>
          </w:p>
        </w:tc>
        <w:tc>
          <w:tcPr>
            <w:tcW w:w="3061" w:type="dxa"/>
            <w:tcBorders>
              <w:left w:val="single" w:color="000000" w:sz="8" w:space="0"/>
              <w:right w:val="single" w:color="000000" w:sz="8" w:space="0"/>
            </w:tcBorders>
            <w:noWrap w:val="0"/>
            <w:vAlign w:val="center"/>
          </w:tcPr>
          <w:p w14:paraId="225A261C">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工资福利支出</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14:paraId="2827B483">
            <w:pPr>
              <w:jc w:val="right"/>
              <w:rPr>
                <w:rFonts w:hint="eastAsia" w:ascii="宋体" w:hAnsi="宋体"/>
                <w:color w:val="000000"/>
                <w:sz w:val="18"/>
                <w:szCs w:val="18"/>
              </w:rPr>
            </w:pPr>
            <w:r>
              <w:rPr>
                <w:rFonts w:hint="eastAsia" w:ascii="宋体" w:hAnsi="宋体"/>
                <w:color w:val="000000"/>
                <w:sz w:val="18"/>
                <w:szCs w:val="18"/>
              </w:rPr>
              <w:t>84.62</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14:paraId="23385DD6">
            <w:pPr>
              <w:jc w:val="right"/>
              <w:rPr>
                <w:rFonts w:hint="eastAsia" w:ascii="宋体" w:hAnsi="宋体"/>
                <w:color w:val="000000"/>
                <w:sz w:val="18"/>
                <w:szCs w:val="18"/>
              </w:rPr>
            </w:pPr>
            <w:r>
              <w:rPr>
                <w:rFonts w:hint="eastAsia" w:ascii="宋体" w:hAnsi="宋体"/>
                <w:color w:val="000000"/>
                <w:sz w:val="18"/>
                <w:szCs w:val="18"/>
              </w:rPr>
              <w:t>84.62</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14:paraId="6B971F07">
            <w:pPr>
              <w:jc w:val="right"/>
              <w:rPr>
                <w:rFonts w:hint="eastAsia" w:ascii="宋体" w:hAnsi="宋体"/>
                <w:color w:val="000000"/>
                <w:sz w:val="18"/>
                <w:szCs w:val="18"/>
              </w:rPr>
            </w:pPr>
            <w:r>
              <w:rPr>
                <w:rFonts w:hint="eastAsia" w:ascii="宋体" w:hAnsi="宋体"/>
                <w:color w:val="000000"/>
                <w:sz w:val="18"/>
                <w:szCs w:val="18"/>
              </w:rPr>
              <w:t/>
            </w:r>
          </w:p>
        </w:tc>
      </w:tr>
      <w:tr w14:paraId="37C78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14:paraId="14CFE472">
            <w:pPr>
              <w:widowControl/>
              <w:textAlignment w:val="center"/>
              <w:rPr>
                <w:rFonts w:hint="eastAsia" w:ascii="宋体" w:hAnsi="宋体"/>
                <w:color w:val="000000"/>
                <w:sz w:val="18"/>
                <w:szCs w:val="18"/>
              </w:rPr>
            </w:pPr>
            <w:r>
              <w:rPr>
                <w:rFonts w:hint="eastAsia" w:ascii="宋体" w:hAnsi="宋体"/>
                <w:color w:val="000000"/>
                <w:sz w:val="18"/>
                <w:szCs w:val="18"/>
                <w:lang w:eastAsia="zh-CN"/>
              </w:rPr>
              <w:t>301</w:t>
            </w:r>
          </w:p>
        </w:tc>
        <w:tc>
          <w:tcPr>
            <w:tcW w:w="1531" w:type="dxa"/>
            <w:tcBorders>
              <w:left w:val="single" w:color="000000" w:sz="8" w:space="0"/>
              <w:right w:val="single" w:color="000000" w:sz="8" w:space="0"/>
            </w:tcBorders>
            <w:noWrap w:val="0"/>
            <w:vAlign w:val="center"/>
          </w:tcPr>
          <w:p w14:paraId="4AEF1200">
            <w:pPr>
              <w:widowControl/>
              <w:textAlignment w:val="center"/>
              <w:rPr>
                <w:rFonts w:hint="eastAsia" w:ascii="宋体" w:hAnsi="宋体"/>
                <w:color w:val="000000"/>
                <w:sz w:val="18"/>
                <w:szCs w:val="18"/>
              </w:rPr>
            </w:pPr>
            <w:r>
              <w:rPr>
                <w:rFonts w:hint="eastAsia" w:ascii="宋体" w:hAnsi="宋体"/>
                <w:color w:val="000000"/>
                <w:sz w:val="18"/>
                <w:szCs w:val="18"/>
              </w:rPr>
              <w:t>01</w:t>
            </w:r>
          </w:p>
        </w:tc>
        <w:tc>
          <w:tcPr>
            <w:tcW w:w="3061" w:type="dxa"/>
            <w:tcBorders>
              <w:left w:val="single" w:color="000000" w:sz="8" w:space="0"/>
              <w:right w:val="single" w:color="000000" w:sz="8" w:space="0"/>
            </w:tcBorders>
            <w:noWrap w:val="0"/>
            <w:vAlign w:val="center"/>
          </w:tcPr>
          <w:p w14:paraId="225A261C">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基本工资</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14:paraId="2827B483">
            <w:pPr>
              <w:jc w:val="right"/>
              <w:rPr>
                <w:rFonts w:hint="eastAsia" w:ascii="宋体" w:hAnsi="宋体"/>
                <w:color w:val="000000"/>
                <w:sz w:val="18"/>
                <w:szCs w:val="18"/>
              </w:rPr>
            </w:pPr>
            <w:r>
              <w:rPr>
                <w:rFonts w:hint="eastAsia" w:ascii="宋体" w:hAnsi="宋体"/>
                <w:color w:val="000000"/>
                <w:sz w:val="18"/>
                <w:szCs w:val="18"/>
              </w:rPr>
              <w:t>22.6</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14:paraId="23385DD6">
            <w:pPr>
              <w:jc w:val="right"/>
              <w:rPr>
                <w:rFonts w:hint="eastAsia" w:ascii="宋体" w:hAnsi="宋体"/>
                <w:color w:val="000000"/>
                <w:sz w:val="18"/>
                <w:szCs w:val="18"/>
              </w:rPr>
            </w:pPr>
            <w:r>
              <w:rPr>
                <w:rFonts w:hint="eastAsia" w:ascii="宋体" w:hAnsi="宋体"/>
                <w:color w:val="000000"/>
                <w:sz w:val="18"/>
                <w:szCs w:val="18"/>
              </w:rPr>
              <w:t>22.6</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14:paraId="6B971F07">
            <w:pPr>
              <w:jc w:val="right"/>
              <w:rPr>
                <w:rFonts w:hint="eastAsia" w:ascii="宋体" w:hAnsi="宋体"/>
                <w:color w:val="000000"/>
                <w:sz w:val="18"/>
                <w:szCs w:val="18"/>
              </w:rPr>
            </w:pPr>
            <w:r>
              <w:rPr>
                <w:rFonts w:hint="eastAsia" w:ascii="宋体" w:hAnsi="宋体"/>
                <w:color w:val="000000"/>
                <w:sz w:val="18"/>
                <w:szCs w:val="18"/>
              </w:rPr>
              <w:t/>
            </w:r>
          </w:p>
        </w:tc>
      </w:tr>
      <w:tr w14:paraId="37C78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14:paraId="14CFE472">
            <w:pPr>
              <w:widowControl/>
              <w:textAlignment w:val="center"/>
              <w:rPr>
                <w:rFonts w:hint="eastAsia" w:ascii="宋体" w:hAnsi="宋体"/>
                <w:color w:val="000000"/>
                <w:sz w:val="18"/>
                <w:szCs w:val="18"/>
              </w:rPr>
            </w:pPr>
            <w:r>
              <w:rPr>
                <w:rFonts w:hint="eastAsia" w:ascii="宋体" w:hAnsi="宋体"/>
                <w:color w:val="000000"/>
                <w:sz w:val="18"/>
                <w:szCs w:val="18"/>
                <w:lang w:eastAsia="zh-CN"/>
              </w:rPr>
              <w:t>301</w:t>
            </w:r>
          </w:p>
        </w:tc>
        <w:tc>
          <w:tcPr>
            <w:tcW w:w="1531" w:type="dxa"/>
            <w:tcBorders>
              <w:left w:val="single" w:color="000000" w:sz="8" w:space="0"/>
              <w:right w:val="single" w:color="000000" w:sz="8" w:space="0"/>
            </w:tcBorders>
            <w:noWrap w:val="0"/>
            <w:vAlign w:val="center"/>
          </w:tcPr>
          <w:p w14:paraId="4AEF1200">
            <w:pPr>
              <w:widowControl/>
              <w:textAlignment w:val="center"/>
              <w:rPr>
                <w:rFonts w:hint="eastAsia" w:ascii="宋体" w:hAnsi="宋体"/>
                <w:color w:val="000000"/>
                <w:sz w:val="18"/>
                <w:szCs w:val="18"/>
              </w:rPr>
            </w:pPr>
            <w:r>
              <w:rPr>
                <w:rFonts w:hint="eastAsia" w:ascii="宋体" w:hAnsi="宋体"/>
                <w:color w:val="000000"/>
                <w:sz w:val="18"/>
                <w:szCs w:val="18"/>
              </w:rPr>
              <w:t>02</w:t>
            </w:r>
          </w:p>
        </w:tc>
        <w:tc>
          <w:tcPr>
            <w:tcW w:w="3061" w:type="dxa"/>
            <w:tcBorders>
              <w:left w:val="single" w:color="000000" w:sz="8" w:space="0"/>
              <w:right w:val="single" w:color="000000" w:sz="8" w:space="0"/>
            </w:tcBorders>
            <w:noWrap w:val="0"/>
            <w:vAlign w:val="center"/>
          </w:tcPr>
          <w:p w14:paraId="225A261C">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津贴补贴</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14:paraId="2827B483">
            <w:pPr>
              <w:jc w:val="right"/>
              <w:rPr>
                <w:rFonts w:hint="eastAsia" w:ascii="宋体" w:hAnsi="宋体"/>
                <w:color w:val="000000"/>
                <w:sz w:val="18"/>
                <w:szCs w:val="18"/>
              </w:rPr>
            </w:pPr>
            <w:r>
              <w:rPr>
                <w:rFonts w:hint="eastAsia" w:ascii="宋体" w:hAnsi="宋体"/>
                <w:color w:val="000000"/>
                <w:sz w:val="18"/>
                <w:szCs w:val="18"/>
              </w:rPr>
              <w:t>2.93</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14:paraId="23385DD6">
            <w:pPr>
              <w:jc w:val="right"/>
              <w:rPr>
                <w:rFonts w:hint="eastAsia" w:ascii="宋体" w:hAnsi="宋体"/>
                <w:color w:val="000000"/>
                <w:sz w:val="18"/>
                <w:szCs w:val="18"/>
              </w:rPr>
            </w:pPr>
            <w:r>
              <w:rPr>
                <w:rFonts w:hint="eastAsia" w:ascii="宋体" w:hAnsi="宋体"/>
                <w:color w:val="000000"/>
                <w:sz w:val="18"/>
                <w:szCs w:val="18"/>
              </w:rPr>
              <w:t>2.93</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14:paraId="6B971F07">
            <w:pPr>
              <w:jc w:val="right"/>
              <w:rPr>
                <w:rFonts w:hint="eastAsia" w:ascii="宋体" w:hAnsi="宋体"/>
                <w:color w:val="000000"/>
                <w:sz w:val="18"/>
                <w:szCs w:val="18"/>
              </w:rPr>
            </w:pPr>
            <w:r>
              <w:rPr>
                <w:rFonts w:hint="eastAsia" w:ascii="宋体" w:hAnsi="宋体"/>
                <w:color w:val="000000"/>
                <w:sz w:val="18"/>
                <w:szCs w:val="18"/>
              </w:rPr>
              <w:t/>
            </w:r>
          </w:p>
        </w:tc>
      </w:tr>
      <w:tr w14:paraId="37C78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14:paraId="14CFE472">
            <w:pPr>
              <w:widowControl/>
              <w:textAlignment w:val="center"/>
              <w:rPr>
                <w:rFonts w:hint="eastAsia" w:ascii="宋体" w:hAnsi="宋体"/>
                <w:color w:val="000000"/>
                <w:sz w:val="18"/>
                <w:szCs w:val="18"/>
              </w:rPr>
            </w:pPr>
            <w:r>
              <w:rPr>
                <w:rFonts w:hint="eastAsia" w:ascii="宋体" w:hAnsi="宋体"/>
                <w:color w:val="000000"/>
                <w:sz w:val="18"/>
                <w:szCs w:val="18"/>
                <w:lang w:eastAsia="zh-CN"/>
              </w:rPr>
              <w:t>301</w:t>
            </w:r>
          </w:p>
        </w:tc>
        <w:tc>
          <w:tcPr>
            <w:tcW w:w="1531" w:type="dxa"/>
            <w:tcBorders>
              <w:left w:val="single" w:color="000000" w:sz="8" w:space="0"/>
              <w:right w:val="single" w:color="000000" w:sz="8" w:space="0"/>
            </w:tcBorders>
            <w:noWrap w:val="0"/>
            <w:vAlign w:val="center"/>
          </w:tcPr>
          <w:p w14:paraId="4AEF1200">
            <w:pPr>
              <w:widowControl/>
              <w:textAlignment w:val="center"/>
              <w:rPr>
                <w:rFonts w:hint="eastAsia" w:ascii="宋体" w:hAnsi="宋体"/>
                <w:color w:val="000000"/>
                <w:sz w:val="18"/>
                <w:szCs w:val="18"/>
              </w:rPr>
            </w:pPr>
            <w:r>
              <w:rPr>
                <w:rFonts w:hint="eastAsia" w:ascii="宋体" w:hAnsi="宋体"/>
                <w:color w:val="000000"/>
                <w:sz w:val="18"/>
                <w:szCs w:val="18"/>
              </w:rPr>
              <w:t>07</w:t>
            </w:r>
          </w:p>
        </w:tc>
        <w:tc>
          <w:tcPr>
            <w:tcW w:w="3061" w:type="dxa"/>
            <w:tcBorders>
              <w:left w:val="single" w:color="000000" w:sz="8" w:space="0"/>
              <w:right w:val="single" w:color="000000" w:sz="8" w:space="0"/>
            </w:tcBorders>
            <w:noWrap w:val="0"/>
            <w:vAlign w:val="center"/>
          </w:tcPr>
          <w:p w14:paraId="225A261C">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绩效工资</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14:paraId="2827B483">
            <w:pPr>
              <w:jc w:val="right"/>
              <w:rPr>
                <w:rFonts w:hint="eastAsia" w:ascii="宋体" w:hAnsi="宋体"/>
                <w:color w:val="000000"/>
                <w:sz w:val="18"/>
                <w:szCs w:val="18"/>
              </w:rPr>
            </w:pPr>
            <w:r>
              <w:rPr>
                <w:rFonts w:hint="eastAsia" w:ascii="宋体" w:hAnsi="宋体"/>
                <w:color w:val="000000"/>
                <w:sz w:val="18"/>
                <w:szCs w:val="18"/>
              </w:rPr>
              <w:t>32.57</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14:paraId="23385DD6">
            <w:pPr>
              <w:jc w:val="right"/>
              <w:rPr>
                <w:rFonts w:hint="eastAsia" w:ascii="宋体" w:hAnsi="宋体"/>
                <w:color w:val="000000"/>
                <w:sz w:val="18"/>
                <w:szCs w:val="18"/>
              </w:rPr>
            </w:pPr>
            <w:r>
              <w:rPr>
                <w:rFonts w:hint="eastAsia" w:ascii="宋体" w:hAnsi="宋体"/>
                <w:color w:val="000000"/>
                <w:sz w:val="18"/>
                <w:szCs w:val="18"/>
              </w:rPr>
              <w:t>32.57</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14:paraId="6B971F07">
            <w:pPr>
              <w:jc w:val="right"/>
              <w:rPr>
                <w:rFonts w:hint="eastAsia" w:ascii="宋体" w:hAnsi="宋体"/>
                <w:color w:val="000000"/>
                <w:sz w:val="18"/>
                <w:szCs w:val="18"/>
              </w:rPr>
            </w:pPr>
            <w:r>
              <w:rPr>
                <w:rFonts w:hint="eastAsia" w:ascii="宋体" w:hAnsi="宋体"/>
                <w:color w:val="000000"/>
                <w:sz w:val="18"/>
                <w:szCs w:val="18"/>
              </w:rPr>
              <w:t/>
            </w:r>
          </w:p>
        </w:tc>
      </w:tr>
      <w:tr w14:paraId="37C78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14:paraId="14CFE472">
            <w:pPr>
              <w:widowControl/>
              <w:textAlignment w:val="center"/>
              <w:rPr>
                <w:rFonts w:hint="eastAsia" w:ascii="宋体" w:hAnsi="宋体"/>
                <w:color w:val="000000"/>
                <w:sz w:val="18"/>
                <w:szCs w:val="18"/>
              </w:rPr>
            </w:pPr>
            <w:r>
              <w:rPr>
                <w:rFonts w:hint="eastAsia" w:ascii="宋体" w:hAnsi="宋体"/>
                <w:color w:val="000000"/>
                <w:sz w:val="18"/>
                <w:szCs w:val="18"/>
                <w:lang w:eastAsia="zh-CN"/>
              </w:rPr>
              <w:t>301</w:t>
            </w:r>
          </w:p>
        </w:tc>
        <w:tc>
          <w:tcPr>
            <w:tcW w:w="1531" w:type="dxa"/>
            <w:tcBorders>
              <w:left w:val="single" w:color="000000" w:sz="8" w:space="0"/>
              <w:right w:val="single" w:color="000000" w:sz="8" w:space="0"/>
            </w:tcBorders>
            <w:noWrap w:val="0"/>
            <w:vAlign w:val="center"/>
          </w:tcPr>
          <w:p w14:paraId="4AEF1200">
            <w:pPr>
              <w:widowControl/>
              <w:textAlignment w:val="center"/>
              <w:rPr>
                <w:rFonts w:hint="eastAsia" w:ascii="宋体" w:hAnsi="宋体"/>
                <w:color w:val="000000"/>
                <w:sz w:val="18"/>
                <w:szCs w:val="18"/>
              </w:rPr>
            </w:pPr>
            <w:r>
              <w:rPr>
                <w:rFonts w:hint="eastAsia" w:ascii="宋体" w:hAnsi="宋体"/>
                <w:color w:val="000000"/>
                <w:sz w:val="18"/>
                <w:szCs w:val="18"/>
              </w:rPr>
              <w:t>08</w:t>
            </w:r>
          </w:p>
        </w:tc>
        <w:tc>
          <w:tcPr>
            <w:tcW w:w="3061" w:type="dxa"/>
            <w:tcBorders>
              <w:left w:val="single" w:color="000000" w:sz="8" w:space="0"/>
              <w:right w:val="single" w:color="000000" w:sz="8" w:space="0"/>
            </w:tcBorders>
            <w:noWrap w:val="0"/>
            <w:vAlign w:val="center"/>
          </w:tcPr>
          <w:p w14:paraId="225A261C">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机关事业单位基本养老保险缴费</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14:paraId="2827B483">
            <w:pPr>
              <w:jc w:val="right"/>
              <w:rPr>
                <w:rFonts w:hint="eastAsia" w:ascii="宋体" w:hAnsi="宋体"/>
                <w:color w:val="000000"/>
                <w:sz w:val="18"/>
                <w:szCs w:val="18"/>
              </w:rPr>
            </w:pPr>
            <w:r>
              <w:rPr>
                <w:rFonts w:hint="eastAsia" w:ascii="宋体" w:hAnsi="宋体"/>
                <w:color w:val="000000"/>
                <w:sz w:val="18"/>
                <w:szCs w:val="18"/>
              </w:rPr>
              <w:t>10.29</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14:paraId="23385DD6">
            <w:pPr>
              <w:jc w:val="right"/>
              <w:rPr>
                <w:rFonts w:hint="eastAsia" w:ascii="宋体" w:hAnsi="宋体"/>
                <w:color w:val="000000"/>
                <w:sz w:val="18"/>
                <w:szCs w:val="18"/>
              </w:rPr>
            </w:pPr>
            <w:r>
              <w:rPr>
                <w:rFonts w:hint="eastAsia" w:ascii="宋体" w:hAnsi="宋体"/>
                <w:color w:val="000000"/>
                <w:sz w:val="18"/>
                <w:szCs w:val="18"/>
              </w:rPr>
              <w:t>10.29</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14:paraId="6B971F07">
            <w:pPr>
              <w:jc w:val="right"/>
              <w:rPr>
                <w:rFonts w:hint="eastAsia" w:ascii="宋体" w:hAnsi="宋体"/>
                <w:color w:val="000000"/>
                <w:sz w:val="18"/>
                <w:szCs w:val="18"/>
              </w:rPr>
            </w:pPr>
            <w:r>
              <w:rPr>
                <w:rFonts w:hint="eastAsia" w:ascii="宋体" w:hAnsi="宋体"/>
                <w:color w:val="000000"/>
                <w:sz w:val="18"/>
                <w:szCs w:val="18"/>
              </w:rPr>
              <w:t/>
            </w:r>
          </w:p>
        </w:tc>
      </w:tr>
      <w:tr w14:paraId="37C78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14:paraId="14CFE472">
            <w:pPr>
              <w:widowControl/>
              <w:textAlignment w:val="center"/>
              <w:rPr>
                <w:rFonts w:hint="eastAsia" w:ascii="宋体" w:hAnsi="宋体"/>
                <w:color w:val="000000"/>
                <w:sz w:val="18"/>
                <w:szCs w:val="18"/>
              </w:rPr>
            </w:pPr>
            <w:r>
              <w:rPr>
                <w:rFonts w:hint="eastAsia" w:ascii="宋体" w:hAnsi="宋体"/>
                <w:color w:val="000000"/>
                <w:sz w:val="18"/>
                <w:szCs w:val="18"/>
                <w:lang w:eastAsia="zh-CN"/>
              </w:rPr>
              <w:t>301</w:t>
            </w:r>
          </w:p>
        </w:tc>
        <w:tc>
          <w:tcPr>
            <w:tcW w:w="1531" w:type="dxa"/>
            <w:tcBorders>
              <w:left w:val="single" w:color="000000" w:sz="8" w:space="0"/>
              <w:right w:val="single" w:color="000000" w:sz="8" w:space="0"/>
            </w:tcBorders>
            <w:noWrap w:val="0"/>
            <w:vAlign w:val="center"/>
          </w:tcPr>
          <w:p w14:paraId="4AEF1200">
            <w:pPr>
              <w:widowControl/>
              <w:textAlignment w:val="center"/>
              <w:rPr>
                <w:rFonts w:hint="eastAsia" w:ascii="宋体" w:hAnsi="宋体"/>
                <w:color w:val="000000"/>
                <w:sz w:val="18"/>
                <w:szCs w:val="18"/>
              </w:rPr>
            </w:pPr>
            <w:r>
              <w:rPr>
                <w:rFonts w:hint="eastAsia" w:ascii="宋体" w:hAnsi="宋体"/>
                <w:color w:val="000000"/>
                <w:sz w:val="18"/>
                <w:szCs w:val="18"/>
              </w:rPr>
              <w:t>09</w:t>
            </w:r>
          </w:p>
        </w:tc>
        <w:tc>
          <w:tcPr>
            <w:tcW w:w="3061" w:type="dxa"/>
            <w:tcBorders>
              <w:left w:val="single" w:color="000000" w:sz="8" w:space="0"/>
              <w:right w:val="single" w:color="000000" w:sz="8" w:space="0"/>
            </w:tcBorders>
            <w:noWrap w:val="0"/>
            <w:vAlign w:val="center"/>
          </w:tcPr>
          <w:p w14:paraId="225A261C">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职业年金缴费</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14:paraId="2827B483">
            <w:pPr>
              <w:jc w:val="right"/>
              <w:rPr>
                <w:rFonts w:hint="eastAsia" w:ascii="宋体" w:hAnsi="宋体"/>
                <w:color w:val="000000"/>
                <w:sz w:val="18"/>
                <w:szCs w:val="18"/>
              </w:rPr>
            </w:pPr>
            <w:r>
              <w:rPr>
                <w:rFonts w:hint="eastAsia" w:ascii="宋体" w:hAnsi="宋体"/>
                <w:color w:val="000000"/>
                <w:sz w:val="18"/>
                <w:szCs w:val="18"/>
              </w:rPr>
              <w:t>5.14</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14:paraId="23385DD6">
            <w:pPr>
              <w:jc w:val="right"/>
              <w:rPr>
                <w:rFonts w:hint="eastAsia" w:ascii="宋体" w:hAnsi="宋体"/>
                <w:color w:val="000000"/>
                <w:sz w:val="18"/>
                <w:szCs w:val="18"/>
              </w:rPr>
            </w:pPr>
            <w:r>
              <w:rPr>
                <w:rFonts w:hint="eastAsia" w:ascii="宋体" w:hAnsi="宋体"/>
                <w:color w:val="000000"/>
                <w:sz w:val="18"/>
                <w:szCs w:val="18"/>
              </w:rPr>
              <w:t>5.14</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14:paraId="6B971F07">
            <w:pPr>
              <w:jc w:val="right"/>
              <w:rPr>
                <w:rFonts w:hint="eastAsia" w:ascii="宋体" w:hAnsi="宋体"/>
                <w:color w:val="000000"/>
                <w:sz w:val="18"/>
                <w:szCs w:val="18"/>
              </w:rPr>
            </w:pPr>
            <w:r>
              <w:rPr>
                <w:rFonts w:hint="eastAsia" w:ascii="宋体" w:hAnsi="宋体"/>
                <w:color w:val="000000"/>
                <w:sz w:val="18"/>
                <w:szCs w:val="18"/>
              </w:rPr>
              <w:t/>
            </w:r>
          </w:p>
        </w:tc>
      </w:tr>
      <w:tr w14:paraId="37C78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14:paraId="14CFE472">
            <w:pPr>
              <w:widowControl/>
              <w:textAlignment w:val="center"/>
              <w:rPr>
                <w:rFonts w:hint="eastAsia" w:ascii="宋体" w:hAnsi="宋体"/>
                <w:color w:val="000000"/>
                <w:sz w:val="18"/>
                <w:szCs w:val="18"/>
              </w:rPr>
            </w:pPr>
            <w:r>
              <w:rPr>
                <w:rFonts w:hint="eastAsia" w:ascii="宋体" w:hAnsi="宋体"/>
                <w:color w:val="000000"/>
                <w:sz w:val="18"/>
                <w:szCs w:val="18"/>
                <w:lang w:eastAsia="zh-CN"/>
              </w:rPr>
              <w:t>301</w:t>
            </w:r>
          </w:p>
        </w:tc>
        <w:tc>
          <w:tcPr>
            <w:tcW w:w="1531" w:type="dxa"/>
            <w:tcBorders>
              <w:left w:val="single" w:color="000000" w:sz="8" w:space="0"/>
              <w:right w:val="single" w:color="000000" w:sz="8" w:space="0"/>
            </w:tcBorders>
            <w:noWrap w:val="0"/>
            <w:vAlign w:val="center"/>
          </w:tcPr>
          <w:p w14:paraId="4AEF1200">
            <w:pPr>
              <w:widowControl/>
              <w:textAlignment w:val="center"/>
              <w:rPr>
                <w:rFonts w:hint="eastAsia" w:ascii="宋体" w:hAnsi="宋体"/>
                <w:color w:val="000000"/>
                <w:sz w:val="18"/>
                <w:szCs w:val="18"/>
              </w:rPr>
            </w:pPr>
            <w:r>
              <w:rPr>
                <w:rFonts w:hint="eastAsia" w:ascii="宋体" w:hAnsi="宋体"/>
                <w:color w:val="000000"/>
                <w:sz w:val="18"/>
                <w:szCs w:val="18"/>
              </w:rPr>
              <w:t>10</w:t>
            </w:r>
          </w:p>
        </w:tc>
        <w:tc>
          <w:tcPr>
            <w:tcW w:w="3061" w:type="dxa"/>
            <w:tcBorders>
              <w:left w:val="single" w:color="000000" w:sz="8" w:space="0"/>
              <w:right w:val="single" w:color="000000" w:sz="8" w:space="0"/>
            </w:tcBorders>
            <w:noWrap w:val="0"/>
            <w:vAlign w:val="center"/>
          </w:tcPr>
          <w:p w14:paraId="225A261C">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职工基本医疗保险缴费</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14:paraId="2827B483">
            <w:pPr>
              <w:jc w:val="right"/>
              <w:rPr>
                <w:rFonts w:hint="eastAsia" w:ascii="宋体" w:hAnsi="宋体"/>
                <w:color w:val="000000"/>
                <w:sz w:val="18"/>
                <w:szCs w:val="18"/>
              </w:rPr>
            </w:pPr>
            <w:r>
              <w:rPr>
                <w:rFonts w:hint="eastAsia" w:ascii="宋体" w:hAnsi="宋体"/>
                <w:color w:val="000000"/>
                <w:sz w:val="18"/>
                <w:szCs w:val="18"/>
              </w:rPr>
              <w:t>2.98</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14:paraId="23385DD6">
            <w:pPr>
              <w:jc w:val="right"/>
              <w:rPr>
                <w:rFonts w:hint="eastAsia" w:ascii="宋体" w:hAnsi="宋体"/>
                <w:color w:val="000000"/>
                <w:sz w:val="18"/>
                <w:szCs w:val="18"/>
              </w:rPr>
            </w:pPr>
            <w:r>
              <w:rPr>
                <w:rFonts w:hint="eastAsia" w:ascii="宋体" w:hAnsi="宋体"/>
                <w:color w:val="000000"/>
                <w:sz w:val="18"/>
                <w:szCs w:val="18"/>
              </w:rPr>
              <w:t>2.98</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14:paraId="6B971F07">
            <w:pPr>
              <w:jc w:val="right"/>
              <w:rPr>
                <w:rFonts w:hint="eastAsia" w:ascii="宋体" w:hAnsi="宋体"/>
                <w:color w:val="000000"/>
                <w:sz w:val="18"/>
                <w:szCs w:val="18"/>
              </w:rPr>
            </w:pPr>
            <w:r>
              <w:rPr>
                <w:rFonts w:hint="eastAsia" w:ascii="宋体" w:hAnsi="宋体"/>
                <w:color w:val="000000"/>
                <w:sz w:val="18"/>
                <w:szCs w:val="18"/>
              </w:rPr>
              <w:t/>
            </w:r>
          </w:p>
        </w:tc>
      </w:tr>
      <w:tr w14:paraId="37C78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14:paraId="14CFE472">
            <w:pPr>
              <w:widowControl/>
              <w:textAlignment w:val="center"/>
              <w:rPr>
                <w:rFonts w:hint="eastAsia" w:ascii="宋体" w:hAnsi="宋体"/>
                <w:color w:val="000000"/>
                <w:sz w:val="18"/>
                <w:szCs w:val="18"/>
              </w:rPr>
            </w:pPr>
            <w:r>
              <w:rPr>
                <w:rFonts w:hint="eastAsia" w:ascii="宋体" w:hAnsi="宋体"/>
                <w:color w:val="000000"/>
                <w:sz w:val="18"/>
                <w:szCs w:val="18"/>
                <w:lang w:eastAsia="zh-CN"/>
              </w:rPr>
              <w:t>301</w:t>
            </w:r>
          </w:p>
        </w:tc>
        <w:tc>
          <w:tcPr>
            <w:tcW w:w="1531" w:type="dxa"/>
            <w:tcBorders>
              <w:left w:val="single" w:color="000000" w:sz="8" w:space="0"/>
              <w:right w:val="single" w:color="000000" w:sz="8" w:space="0"/>
            </w:tcBorders>
            <w:noWrap w:val="0"/>
            <w:vAlign w:val="center"/>
          </w:tcPr>
          <w:p w14:paraId="4AEF1200">
            <w:pPr>
              <w:widowControl/>
              <w:textAlignment w:val="center"/>
              <w:rPr>
                <w:rFonts w:hint="eastAsia" w:ascii="宋体" w:hAnsi="宋体"/>
                <w:color w:val="000000"/>
                <w:sz w:val="18"/>
                <w:szCs w:val="18"/>
              </w:rPr>
            </w:pPr>
            <w:r>
              <w:rPr>
                <w:rFonts w:hint="eastAsia" w:ascii="宋体" w:hAnsi="宋体"/>
                <w:color w:val="000000"/>
                <w:sz w:val="18"/>
                <w:szCs w:val="18"/>
              </w:rPr>
              <w:t>12</w:t>
            </w:r>
          </w:p>
        </w:tc>
        <w:tc>
          <w:tcPr>
            <w:tcW w:w="3061" w:type="dxa"/>
            <w:tcBorders>
              <w:left w:val="single" w:color="000000" w:sz="8" w:space="0"/>
              <w:right w:val="single" w:color="000000" w:sz="8" w:space="0"/>
            </w:tcBorders>
            <w:noWrap w:val="0"/>
            <w:vAlign w:val="center"/>
          </w:tcPr>
          <w:p w14:paraId="225A261C">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其他社会保障缴费</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14:paraId="2827B483">
            <w:pPr>
              <w:jc w:val="right"/>
              <w:rPr>
                <w:rFonts w:hint="eastAsia" w:ascii="宋体" w:hAnsi="宋体"/>
                <w:color w:val="000000"/>
                <w:sz w:val="18"/>
                <w:szCs w:val="18"/>
              </w:rPr>
            </w:pPr>
            <w:r>
              <w:rPr>
                <w:rFonts w:hint="eastAsia" w:ascii="宋体" w:hAnsi="宋体"/>
                <w:color w:val="000000"/>
                <w:sz w:val="18"/>
                <w:szCs w:val="18"/>
              </w:rPr>
              <w:t>0.39</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14:paraId="23385DD6">
            <w:pPr>
              <w:jc w:val="right"/>
              <w:rPr>
                <w:rFonts w:hint="eastAsia" w:ascii="宋体" w:hAnsi="宋体"/>
                <w:color w:val="000000"/>
                <w:sz w:val="18"/>
                <w:szCs w:val="18"/>
              </w:rPr>
            </w:pPr>
            <w:r>
              <w:rPr>
                <w:rFonts w:hint="eastAsia" w:ascii="宋体" w:hAnsi="宋体"/>
                <w:color w:val="000000"/>
                <w:sz w:val="18"/>
                <w:szCs w:val="18"/>
              </w:rPr>
              <w:t>0.39</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14:paraId="6B971F07">
            <w:pPr>
              <w:jc w:val="right"/>
              <w:rPr>
                <w:rFonts w:hint="eastAsia" w:ascii="宋体" w:hAnsi="宋体"/>
                <w:color w:val="000000"/>
                <w:sz w:val="18"/>
                <w:szCs w:val="18"/>
              </w:rPr>
            </w:pPr>
            <w:r>
              <w:rPr>
                <w:rFonts w:hint="eastAsia" w:ascii="宋体" w:hAnsi="宋体"/>
                <w:color w:val="000000"/>
                <w:sz w:val="18"/>
                <w:szCs w:val="18"/>
              </w:rPr>
              <w:t/>
            </w:r>
          </w:p>
        </w:tc>
      </w:tr>
      <w:tr w14:paraId="37C78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14:paraId="14CFE472">
            <w:pPr>
              <w:widowControl/>
              <w:textAlignment w:val="center"/>
              <w:rPr>
                <w:rFonts w:hint="eastAsia" w:ascii="宋体" w:hAnsi="宋体"/>
                <w:color w:val="000000"/>
                <w:sz w:val="18"/>
                <w:szCs w:val="18"/>
              </w:rPr>
            </w:pPr>
            <w:r>
              <w:rPr>
                <w:rFonts w:hint="eastAsia" w:ascii="宋体" w:hAnsi="宋体"/>
                <w:color w:val="000000"/>
                <w:sz w:val="18"/>
                <w:szCs w:val="18"/>
                <w:lang w:eastAsia="zh-CN"/>
              </w:rPr>
              <w:t>301</w:t>
            </w:r>
          </w:p>
        </w:tc>
        <w:tc>
          <w:tcPr>
            <w:tcW w:w="1531" w:type="dxa"/>
            <w:tcBorders>
              <w:left w:val="single" w:color="000000" w:sz="8" w:space="0"/>
              <w:right w:val="single" w:color="000000" w:sz="8" w:space="0"/>
            </w:tcBorders>
            <w:noWrap w:val="0"/>
            <w:vAlign w:val="center"/>
          </w:tcPr>
          <w:p w14:paraId="4AEF1200">
            <w:pPr>
              <w:widowControl/>
              <w:textAlignment w:val="center"/>
              <w:rPr>
                <w:rFonts w:hint="eastAsia" w:ascii="宋体" w:hAnsi="宋体"/>
                <w:color w:val="000000"/>
                <w:sz w:val="18"/>
                <w:szCs w:val="18"/>
              </w:rPr>
            </w:pPr>
            <w:r>
              <w:rPr>
                <w:rFonts w:hint="eastAsia" w:ascii="宋体" w:hAnsi="宋体"/>
                <w:color w:val="000000"/>
                <w:sz w:val="18"/>
                <w:szCs w:val="18"/>
              </w:rPr>
              <w:t>13</w:t>
            </w:r>
          </w:p>
        </w:tc>
        <w:tc>
          <w:tcPr>
            <w:tcW w:w="3061" w:type="dxa"/>
            <w:tcBorders>
              <w:left w:val="single" w:color="000000" w:sz="8" w:space="0"/>
              <w:right w:val="single" w:color="000000" w:sz="8" w:space="0"/>
            </w:tcBorders>
            <w:noWrap w:val="0"/>
            <w:vAlign w:val="center"/>
          </w:tcPr>
          <w:p w14:paraId="225A261C">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住房公积金</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14:paraId="2827B483">
            <w:pPr>
              <w:jc w:val="right"/>
              <w:rPr>
                <w:rFonts w:hint="eastAsia" w:ascii="宋体" w:hAnsi="宋体"/>
                <w:color w:val="000000"/>
                <w:sz w:val="18"/>
                <w:szCs w:val="18"/>
              </w:rPr>
            </w:pPr>
            <w:r>
              <w:rPr>
                <w:rFonts w:hint="eastAsia" w:ascii="宋体" w:hAnsi="宋体"/>
                <w:color w:val="000000"/>
                <w:sz w:val="18"/>
                <w:szCs w:val="18"/>
              </w:rPr>
              <w:t>7.72</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14:paraId="23385DD6">
            <w:pPr>
              <w:jc w:val="right"/>
              <w:rPr>
                <w:rFonts w:hint="eastAsia" w:ascii="宋体" w:hAnsi="宋体"/>
                <w:color w:val="000000"/>
                <w:sz w:val="18"/>
                <w:szCs w:val="18"/>
              </w:rPr>
            </w:pPr>
            <w:r>
              <w:rPr>
                <w:rFonts w:hint="eastAsia" w:ascii="宋体" w:hAnsi="宋体"/>
                <w:color w:val="000000"/>
                <w:sz w:val="18"/>
                <w:szCs w:val="18"/>
              </w:rPr>
              <w:t>7.72</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14:paraId="6B971F07">
            <w:pPr>
              <w:jc w:val="right"/>
              <w:rPr>
                <w:rFonts w:hint="eastAsia" w:ascii="宋体" w:hAnsi="宋体"/>
                <w:color w:val="000000"/>
                <w:sz w:val="18"/>
                <w:szCs w:val="18"/>
              </w:rPr>
            </w:pPr>
            <w:r>
              <w:rPr>
                <w:rFonts w:hint="eastAsia" w:ascii="宋体" w:hAnsi="宋体"/>
                <w:color w:val="000000"/>
                <w:sz w:val="18"/>
                <w:szCs w:val="18"/>
              </w:rPr>
              <w:t/>
            </w:r>
          </w:p>
        </w:tc>
      </w:tr>
      <w:tr w14:paraId="37C78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14:paraId="14CFE472">
            <w:pPr>
              <w:widowControl/>
              <w:textAlignment w:val="center"/>
              <w:rPr>
                <w:rFonts w:hint="eastAsia" w:ascii="宋体" w:hAnsi="宋体"/>
                <w:color w:val="000000"/>
                <w:sz w:val="18"/>
                <w:szCs w:val="18"/>
              </w:rPr>
            </w:pPr>
            <w:r>
              <w:rPr>
                <w:rFonts w:hint="eastAsia" w:ascii="宋体" w:hAnsi="宋体"/>
                <w:color w:val="000000"/>
                <w:sz w:val="18"/>
                <w:szCs w:val="18"/>
                <w:lang w:eastAsia="zh-CN"/>
              </w:rPr>
              <w:t>302</w:t>
            </w:r>
          </w:p>
        </w:tc>
        <w:tc>
          <w:tcPr>
            <w:tcW w:w="1531" w:type="dxa"/>
            <w:tcBorders>
              <w:left w:val="single" w:color="000000" w:sz="8" w:space="0"/>
              <w:right w:val="single" w:color="000000" w:sz="8" w:space="0"/>
            </w:tcBorders>
            <w:noWrap w:val="0"/>
            <w:vAlign w:val="center"/>
          </w:tcPr>
          <w:p w14:paraId="4AEF1200">
            <w:pPr>
              <w:widowControl/>
              <w:textAlignment w:val="center"/>
              <w:rPr>
                <w:rFonts w:hint="eastAsia" w:ascii="宋体" w:hAnsi="宋体"/>
                <w:color w:val="000000"/>
                <w:sz w:val="18"/>
                <w:szCs w:val="18"/>
              </w:rPr>
            </w:pPr>
            <w:r>
              <w:rPr>
                <w:rFonts w:hint="eastAsia" w:ascii="宋体" w:hAnsi="宋体"/>
                <w:color w:val="000000"/>
                <w:sz w:val="18"/>
                <w:szCs w:val="18"/>
              </w:rPr>
              <w:t/>
            </w:r>
          </w:p>
        </w:tc>
        <w:tc>
          <w:tcPr>
            <w:tcW w:w="3061" w:type="dxa"/>
            <w:tcBorders>
              <w:left w:val="single" w:color="000000" w:sz="8" w:space="0"/>
              <w:right w:val="single" w:color="000000" w:sz="8" w:space="0"/>
            </w:tcBorders>
            <w:noWrap w:val="0"/>
            <w:vAlign w:val="center"/>
          </w:tcPr>
          <w:p w14:paraId="225A261C">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商品和服务支出</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14:paraId="2827B483">
            <w:pPr>
              <w:jc w:val="right"/>
              <w:rPr>
                <w:rFonts w:hint="eastAsia" w:ascii="宋体" w:hAnsi="宋体"/>
                <w:color w:val="000000"/>
                <w:sz w:val="18"/>
                <w:szCs w:val="18"/>
              </w:rPr>
            </w:pPr>
            <w:r>
              <w:rPr>
                <w:rFonts w:hint="eastAsia" w:ascii="宋体" w:hAnsi="宋体"/>
                <w:color w:val="000000"/>
                <w:sz w:val="18"/>
                <w:szCs w:val="18"/>
              </w:rPr>
              <w:t>6.68</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14:paraId="23385DD6">
            <w:pPr>
              <w:jc w:val="right"/>
              <w:rPr>
                <w:rFonts w:hint="eastAsia" w:ascii="宋体" w:hAnsi="宋体"/>
                <w:color w:val="000000"/>
                <w:sz w:val="18"/>
                <w:szCs w:val="18"/>
              </w:rPr>
            </w:pPr>
            <w:r>
              <w:rPr>
                <w:rFonts w:hint="eastAsia" w:ascii="宋体" w:hAnsi="宋体"/>
                <w:color w:val="000000"/>
                <w:sz w:val="18"/>
                <w:szCs w:val="18"/>
              </w:rPr>
              <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14:paraId="6B971F07">
            <w:pPr>
              <w:jc w:val="right"/>
              <w:rPr>
                <w:rFonts w:hint="eastAsia" w:ascii="宋体" w:hAnsi="宋体"/>
                <w:color w:val="000000"/>
                <w:sz w:val="18"/>
                <w:szCs w:val="18"/>
              </w:rPr>
            </w:pPr>
            <w:r>
              <w:rPr>
                <w:rFonts w:hint="eastAsia" w:ascii="宋体" w:hAnsi="宋体"/>
                <w:color w:val="000000"/>
                <w:sz w:val="18"/>
                <w:szCs w:val="18"/>
              </w:rPr>
              <w:t>6.68</w:t>
            </w:r>
          </w:p>
        </w:tc>
      </w:tr>
      <w:tr w14:paraId="37C78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14:paraId="14CFE472">
            <w:pPr>
              <w:widowControl/>
              <w:textAlignment w:val="center"/>
              <w:rPr>
                <w:rFonts w:hint="eastAsia" w:ascii="宋体" w:hAnsi="宋体"/>
                <w:color w:val="000000"/>
                <w:sz w:val="18"/>
                <w:szCs w:val="18"/>
              </w:rPr>
            </w:pPr>
            <w:r>
              <w:rPr>
                <w:rFonts w:hint="eastAsia" w:ascii="宋体" w:hAnsi="宋体"/>
                <w:color w:val="000000"/>
                <w:sz w:val="18"/>
                <w:szCs w:val="18"/>
                <w:lang w:eastAsia="zh-CN"/>
              </w:rPr>
              <w:t>302</w:t>
            </w:r>
          </w:p>
        </w:tc>
        <w:tc>
          <w:tcPr>
            <w:tcW w:w="1531" w:type="dxa"/>
            <w:tcBorders>
              <w:left w:val="single" w:color="000000" w:sz="8" w:space="0"/>
              <w:right w:val="single" w:color="000000" w:sz="8" w:space="0"/>
            </w:tcBorders>
            <w:noWrap w:val="0"/>
            <w:vAlign w:val="center"/>
          </w:tcPr>
          <w:p w14:paraId="4AEF1200">
            <w:pPr>
              <w:widowControl/>
              <w:textAlignment w:val="center"/>
              <w:rPr>
                <w:rFonts w:hint="eastAsia" w:ascii="宋体" w:hAnsi="宋体"/>
                <w:color w:val="000000"/>
                <w:sz w:val="18"/>
                <w:szCs w:val="18"/>
              </w:rPr>
            </w:pPr>
            <w:r>
              <w:rPr>
                <w:rFonts w:hint="eastAsia" w:ascii="宋体" w:hAnsi="宋体"/>
                <w:color w:val="000000"/>
                <w:sz w:val="18"/>
                <w:szCs w:val="18"/>
              </w:rPr>
              <w:t>01</w:t>
            </w:r>
          </w:p>
        </w:tc>
        <w:tc>
          <w:tcPr>
            <w:tcW w:w="3061" w:type="dxa"/>
            <w:tcBorders>
              <w:left w:val="single" w:color="000000" w:sz="8" w:space="0"/>
              <w:right w:val="single" w:color="000000" w:sz="8" w:space="0"/>
            </w:tcBorders>
            <w:noWrap w:val="0"/>
            <w:vAlign w:val="center"/>
          </w:tcPr>
          <w:p w14:paraId="225A261C">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办公费</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14:paraId="2827B483">
            <w:pPr>
              <w:jc w:val="right"/>
              <w:rPr>
                <w:rFonts w:hint="eastAsia" w:ascii="宋体" w:hAnsi="宋体"/>
                <w:color w:val="000000"/>
                <w:sz w:val="18"/>
                <w:szCs w:val="18"/>
              </w:rPr>
            </w:pPr>
            <w:r>
              <w:rPr>
                <w:rFonts w:hint="eastAsia" w:ascii="宋体" w:hAnsi="宋体"/>
                <w:color w:val="000000"/>
                <w:sz w:val="18"/>
                <w:szCs w:val="18"/>
              </w:rPr>
              <w:t>1.06</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14:paraId="23385DD6">
            <w:pPr>
              <w:jc w:val="right"/>
              <w:rPr>
                <w:rFonts w:hint="eastAsia" w:ascii="宋体" w:hAnsi="宋体"/>
                <w:color w:val="000000"/>
                <w:sz w:val="18"/>
                <w:szCs w:val="18"/>
              </w:rPr>
            </w:pPr>
            <w:r>
              <w:rPr>
                <w:rFonts w:hint="eastAsia" w:ascii="宋体" w:hAnsi="宋体"/>
                <w:color w:val="000000"/>
                <w:sz w:val="18"/>
                <w:szCs w:val="18"/>
              </w:rPr>
              <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14:paraId="6B971F07">
            <w:pPr>
              <w:jc w:val="right"/>
              <w:rPr>
                <w:rFonts w:hint="eastAsia" w:ascii="宋体" w:hAnsi="宋体"/>
                <w:color w:val="000000"/>
                <w:sz w:val="18"/>
                <w:szCs w:val="18"/>
              </w:rPr>
            </w:pPr>
            <w:r>
              <w:rPr>
                <w:rFonts w:hint="eastAsia" w:ascii="宋体" w:hAnsi="宋体"/>
                <w:color w:val="000000"/>
                <w:sz w:val="18"/>
                <w:szCs w:val="18"/>
              </w:rPr>
              <w:t>1.06</w:t>
            </w:r>
          </w:p>
        </w:tc>
      </w:tr>
      <w:tr w14:paraId="37C78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14:paraId="14CFE472">
            <w:pPr>
              <w:widowControl/>
              <w:textAlignment w:val="center"/>
              <w:rPr>
                <w:rFonts w:hint="eastAsia" w:ascii="宋体" w:hAnsi="宋体"/>
                <w:color w:val="000000"/>
                <w:sz w:val="18"/>
                <w:szCs w:val="18"/>
              </w:rPr>
            </w:pPr>
            <w:r>
              <w:rPr>
                <w:rFonts w:hint="eastAsia" w:ascii="宋体" w:hAnsi="宋体"/>
                <w:color w:val="000000"/>
                <w:sz w:val="18"/>
                <w:szCs w:val="18"/>
                <w:lang w:eastAsia="zh-CN"/>
              </w:rPr>
              <w:t>302</w:t>
            </w:r>
          </w:p>
        </w:tc>
        <w:tc>
          <w:tcPr>
            <w:tcW w:w="1531" w:type="dxa"/>
            <w:tcBorders>
              <w:left w:val="single" w:color="000000" w:sz="8" w:space="0"/>
              <w:right w:val="single" w:color="000000" w:sz="8" w:space="0"/>
            </w:tcBorders>
            <w:noWrap w:val="0"/>
            <w:vAlign w:val="center"/>
          </w:tcPr>
          <w:p w14:paraId="4AEF1200">
            <w:pPr>
              <w:widowControl/>
              <w:textAlignment w:val="center"/>
              <w:rPr>
                <w:rFonts w:hint="eastAsia" w:ascii="宋体" w:hAnsi="宋体"/>
                <w:color w:val="000000"/>
                <w:sz w:val="18"/>
                <w:szCs w:val="18"/>
              </w:rPr>
            </w:pPr>
            <w:r>
              <w:rPr>
                <w:rFonts w:hint="eastAsia" w:ascii="宋体" w:hAnsi="宋体"/>
                <w:color w:val="000000"/>
                <w:sz w:val="18"/>
                <w:szCs w:val="18"/>
              </w:rPr>
              <w:t>05</w:t>
            </w:r>
          </w:p>
        </w:tc>
        <w:tc>
          <w:tcPr>
            <w:tcW w:w="3061" w:type="dxa"/>
            <w:tcBorders>
              <w:left w:val="single" w:color="000000" w:sz="8" w:space="0"/>
              <w:right w:val="single" w:color="000000" w:sz="8" w:space="0"/>
            </w:tcBorders>
            <w:noWrap w:val="0"/>
            <w:vAlign w:val="center"/>
          </w:tcPr>
          <w:p w14:paraId="225A261C">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水费</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14:paraId="2827B483">
            <w:pPr>
              <w:jc w:val="right"/>
              <w:rPr>
                <w:rFonts w:hint="eastAsia" w:ascii="宋体" w:hAnsi="宋体"/>
                <w:color w:val="000000"/>
                <w:sz w:val="18"/>
                <w:szCs w:val="18"/>
              </w:rPr>
            </w:pPr>
            <w:r>
              <w:rPr>
                <w:rFonts w:hint="eastAsia" w:ascii="宋体" w:hAnsi="宋体"/>
                <w:color w:val="000000"/>
                <w:sz w:val="18"/>
                <w:szCs w:val="18"/>
              </w:rPr>
              <w:t>1.4</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14:paraId="23385DD6">
            <w:pPr>
              <w:jc w:val="right"/>
              <w:rPr>
                <w:rFonts w:hint="eastAsia" w:ascii="宋体" w:hAnsi="宋体"/>
                <w:color w:val="000000"/>
                <w:sz w:val="18"/>
                <w:szCs w:val="18"/>
              </w:rPr>
            </w:pPr>
            <w:r>
              <w:rPr>
                <w:rFonts w:hint="eastAsia" w:ascii="宋体" w:hAnsi="宋体"/>
                <w:color w:val="000000"/>
                <w:sz w:val="18"/>
                <w:szCs w:val="18"/>
              </w:rPr>
              <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14:paraId="6B971F07">
            <w:pPr>
              <w:jc w:val="right"/>
              <w:rPr>
                <w:rFonts w:hint="eastAsia" w:ascii="宋体" w:hAnsi="宋体"/>
                <w:color w:val="000000"/>
                <w:sz w:val="18"/>
                <w:szCs w:val="18"/>
              </w:rPr>
            </w:pPr>
            <w:r>
              <w:rPr>
                <w:rFonts w:hint="eastAsia" w:ascii="宋体" w:hAnsi="宋体"/>
                <w:color w:val="000000"/>
                <w:sz w:val="18"/>
                <w:szCs w:val="18"/>
              </w:rPr>
              <w:t>1.4</w:t>
            </w:r>
          </w:p>
        </w:tc>
      </w:tr>
      <w:tr w14:paraId="37C78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14:paraId="14CFE472">
            <w:pPr>
              <w:widowControl/>
              <w:textAlignment w:val="center"/>
              <w:rPr>
                <w:rFonts w:hint="eastAsia" w:ascii="宋体" w:hAnsi="宋体"/>
                <w:color w:val="000000"/>
                <w:sz w:val="18"/>
                <w:szCs w:val="18"/>
              </w:rPr>
            </w:pPr>
            <w:r>
              <w:rPr>
                <w:rFonts w:hint="eastAsia" w:ascii="宋体" w:hAnsi="宋体"/>
                <w:color w:val="000000"/>
                <w:sz w:val="18"/>
                <w:szCs w:val="18"/>
                <w:lang w:eastAsia="zh-CN"/>
              </w:rPr>
              <w:t>302</w:t>
            </w:r>
          </w:p>
        </w:tc>
        <w:tc>
          <w:tcPr>
            <w:tcW w:w="1531" w:type="dxa"/>
            <w:tcBorders>
              <w:left w:val="single" w:color="000000" w:sz="8" w:space="0"/>
              <w:right w:val="single" w:color="000000" w:sz="8" w:space="0"/>
            </w:tcBorders>
            <w:noWrap w:val="0"/>
            <w:vAlign w:val="center"/>
          </w:tcPr>
          <w:p w14:paraId="4AEF1200">
            <w:pPr>
              <w:widowControl/>
              <w:textAlignment w:val="center"/>
              <w:rPr>
                <w:rFonts w:hint="eastAsia" w:ascii="宋体" w:hAnsi="宋体"/>
                <w:color w:val="000000"/>
                <w:sz w:val="18"/>
                <w:szCs w:val="18"/>
              </w:rPr>
            </w:pPr>
            <w:r>
              <w:rPr>
                <w:rFonts w:hint="eastAsia" w:ascii="宋体" w:hAnsi="宋体"/>
                <w:color w:val="000000"/>
                <w:sz w:val="18"/>
                <w:szCs w:val="18"/>
              </w:rPr>
              <w:t>06</w:t>
            </w:r>
          </w:p>
        </w:tc>
        <w:tc>
          <w:tcPr>
            <w:tcW w:w="3061" w:type="dxa"/>
            <w:tcBorders>
              <w:left w:val="single" w:color="000000" w:sz="8" w:space="0"/>
              <w:right w:val="single" w:color="000000" w:sz="8" w:space="0"/>
            </w:tcBorders>
            <w:noWrap w:val="0"/>
            <w:vAlign w:val="center"/>
          </w:tcPr>
          <w:p w14:paraId="225A261C">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电费</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14:paraId="2827B483">
            <w:pPr>
              <w:jc w:val="right"/>
              <w:rPr>
                <w:rFonts w:hint="eastAsia" w:ascii="宋体" w:hAnsi="宋体"/>
                <w:color w:val="000000"/>
                <w:sz w:val="18"/>
                <w:szCs w:val="18"/>
              </w:rPr>
            </w:pPr>
            <w:r>
              <w:rPr>
                <w:rFonts w:hint="eastAsia" w:ascii="宋体" w:hAnsi="宋体"/>
                <w:color w:val="000000"/>
                <w:sz w:val="18"/>
                <w:szCs w:val="18"/>
              </w:rPr>
              <w:t>0.55</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14:paraId="23385DD6">
            <w:pPr>
              <w:jc w:val="right"/>
              <w:rPr>
                <w:rFonts w:hint="eastAsia" w:ascii="宋体" w:hAnsi="宋体"/>
                <w:color w:val="000000"/>
                <w:sz w:val="18"/>
                <w:szCs w:val="18"/>
              </w:rPr>
            </w:pPr>
            <w:r>
              <w:rPr>
                <w:rFonts w:hint="eastAsia" w:ascii="宋体" w:hAnsi="宋体"/>
                <w:color w:val="000000"/>
                <w:sz w:val="18"/>
                <w:szCs w:val="18"/>
              </w:rPr>
              <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14:paraId="6B971F07">
            <w:pPr>
              <w:jc w:val="right"/>
              <w:rPr>
                <w:rFonts w:hint="eastAsia" w:ascii="宋体" w:hAnsi="宋体"/>
                <w:color w:val="000000"/>
                <w:sz w:val="18"/>
                <w:szCs w:val="18"/>
              </w:rPr>
            </w:pPr>
            <w:r>
              <w:rPr>
                <w:rFonts w:hint="eastAsia" w:ascii="宋体" w:hAnsi="宋体"/>
                <w:color w:val="000000"/>
                <w:sz w:val="18"/>
                <w:szCs w:val="18"/>
              </w:rPr>
              <w:t>0.55</w:t>
            </w:r>
          </w:p>
        </w:tc>
      </w:tr>
      <w:tr w14:paraId="37C78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14:paraId="14CFE472">
            <w:pPr>
              <w:widowControl/>
              <w:textAlignment w:val="center"/>
              <w:rPr>
                <w:rFonts w:hint="eastAsia" w:ascii="宋体" w:hAnsi="宋体"/>
                <w:color w:val="000000"/>
                <w:sz w:val="18"/>
                <w:szCs w:val="18"/>
              </w:rPr>
            </w:pPr>
            <w:r>
              <w:rPr>
                <w:rFonts w:hint="eastAsia" w:ascii="宋体" w:hAnsi="宋体"/>
                <w:color w:val="000000"/>
                <w:sz w:val="18"/>
                <w:szCs w:val="18"/>
                <w:lang w:eastAsia="zh-CN"/>
              </w:rPr>
              <w:t>302</w:t>
            </w:r>
          </w:p>
        </w:tc>
        <w:tc>
          <w:tcPr>
            <w:tcW w:w="1531" w:type="dxa"/>
            <w:tcBorders>
              <w:left w:val="single" w:color="000000" w:sz="8" w:space="0"/>
              <w:right w:val="single" w:color="000000" w:sz="8" w:space="0"/>
            </w:tcBorders>
            <w:noWrap w:val="0"/>
            <w:vAlign w:val="center"/>
          </w:tcPr>
          <w:p w14:paraId="4AEF1200">
            <w:pPr>
              <w:widowControl/>
              <w:textAlignment w:val="center"/>
              <w:rPr>
                <w:rFonts w:hint="eastAsia" w:ascii="宋体" w:hAnsi="宋体"/>
                <w:color w:val="000000"/>
                <w:sz w:val="18"/>
                <w:szCs w:val="18"/>
              </w:rPr>
            </w:pPr>
            <w:r>
              <w:rPr>
                <w:rFonts w:hint="eastAsia" w:ascii="宋体" w:hAnsi="宋体"/>
                <w:color w:val="000000"/>
                <w:sz w:val="18"/>
                <w:szCs w:val="18"/>
              </w:rPr>
              <w:t>07</w:t>
            </w:r>
          </w:p>
        </w:tc>
        <w:tc>
          <w:tcPr>
            <w:tcW w:w="3061" w:type="dxa"/>
            <w:tcBorders>
              <w:left w:val="single" w:color="000000" w:sz="8" w:space="0"/>
              <w:right w:val="single" w:color="000000" w:sz="8" w:space="0"/>
            </w:tcBorders>
            <w:noWrap w:val="0"/>
            <w:vAlign w:val="center"/>
          </w:tcPr>
          <w:p w14:paraId="225A261C">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邮电费</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14:paraId="2827B483">
            <w:pPr>
              <w:jc w:val="right"/>
              <w:rPr>
                <w:rFonts w:hint="eastAsia" w:ascii="宋体" w:hAnsi="宋体"/>
                <w:color w:val="000000"/>
                <w:sz w:val="18"/>
                <w:szCs w:val="18"/>
              </w:rPr>
            </w:pPr>
            <w:r>
              <w:rPr>
                <w:rFonts w:hint="eastAsia" w:ascii="宋体" w:hAnsi="宋体"/>
                <w:color w:val="000000"/>
                <w:sz w:val="18"/>
                <w:szCs w:val="18"/>
              </w:rPr>
              <w:t>0.5</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14:paraId="23385DD6">
            <w:pPr>
              <w:jc w:val="right"/>
              <w:rPr>
                <w:rFonts w:hint="eastAsia" w:ascii="宋体" w:hAnsi="宋体"/>
                <w:color w:val="000000"/>
                <w:sz w:val="18"/>
                <w:szCs w:val="18"/>
              </w:rPr>
            </w:pPr>
            <w:r>
              <w:rPr>
                <w:rFonts w:hint="eastAsia" w:ascii="宋体" w:hAnsi="宋体"/>
                <w:color w:val="000000"/>
                <w:sz w:val="18"/>
                <w:szCs w:val="18"/>
              </w:rPr>
              <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14:paraId="6B971F07">
            <w:pPr>
              <w:jc w:val="right"/>
              <w:rPr>
                <w:rFonts w:hint="eastAsia" w:ascii="宋体" w:hAnsi="宋体"/>
                <w:color w:val="000000"/>
                <w:sz w:val="18"/>
                <w:szCs w:val="18"/>
              </w:rPr>
            </w:pPr>
            <w:r>
              <w:rPr>
                <w:rFonts w:hint="eastAsia" w:ascii="宋体" w:hAnsi="宋体"/>
                <w:color w:val="000000"/>
                <w:sz w:val="18"/>
                <w:szCs w:val="18"/>
              </w:rPr>
              <w:t>0.5</w:t>
            </w:r>
          </w:p>
        </w:tc>
      </w:tr>
      <w:tr w14:paraId="37C78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14:paraId="14CFE472">
            <w:pPr>
              <w:widowControl/>
              <w:textAlignment w:val="center"/>
              <w:rPr>
                <w:rFonts w:hint="eastAsia" w:ascii="宋体" w:hAnsi="宋体"/>
                <w:color w:val="000000"/>
                <w:sz w:val="18"/>
                <w:szCs w:val="18"/>
              </w:rPr>
            </w:pPr>
            <w:r>
              <w:rPr>
                <w:rFonts w:hint="eastAsia" w:ascii="宋体" w:hAnsi="宋体"/>
                <w:color w:val="000000"/>
                <w:sz w:val="18"/>
                <w:szCs w:val="18"/>
                <w:lang w:eastAsia="zh-CN"/>
              </w:rPr>
              <w:t>302</w:t>
            </w:r>
          </w:p>
        </w:tc>
        <w:tc>
          <w:tcPr>
            <w:tcW w:w="1531" w:type="dxa"/>
            <w:tcBorders>
              <w:left w:val="single" w:color="000000" w:sz="8" w:space="0"/>
              <w:right w:val="single" w:color="000000" w:sz="8" w:space="0"/>
            </w:tcBorders>
            <w:noWrap w:val="0"/>
            <w:vAlign w:val="center"/>
          </w:tcPr>
          <w:p w14:paraId="4AEF1200">
            <w:pPr>
              <w:widowControl/>
              <w:textAlignment w:val="center"/>
              <w:rPr>
                <w:rFonts w:hint="eastAsia" w:ascii="宋体" w:hAnsi="宋体"/>
                <w:color w:val="000000"/>
                <w:sz w:val="18"/>
                <w:szCs w:val="18"/>
              </w:rPr>
            </w:pPr>
            <w:r>
              <w:rPr>
                <w:rFonts w:hint="eastAsia" w:ascii="宋体" w:hAnsi="宋体"/>
                <w:color w:val="000000"/>
                <w:sz w:val="18"/>
                <w:szCs w:val="18"/>
              </w:rPr>
              <w:t>11</w:t>
            </w:r>
          </w:p>
        </w:tc>
        <w:tc>
          <w:tcPr>
            <w:tcW w:w="3061" w:type="dxa"/>
            <w:tcBorders>
              <w:left w:val="single" w:color="000000" w:sz="8" w:space="0"/>
              <w:right w:val="single" w:color="000000" w:sz="8" w:space="0"/>
            </w:tcBorders>
            <w:noWrap w:val="0"/>
            <w:vAlign w:val="center"/>
          </w:tcPr>
          <w:p w14:paraId="225A261C">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差旅费</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14:paraId="2827B483">
            <w:pPr>
              <w:jc w:val="right"/>
              <w:rPr>
                <w:rFonts w:hint="eastAsia" w:ascii="宋体" w:hAnsi="宋体"/>
                <w:color w:val="000000"/>
                <w:sz w:val="18"/>
                <w:szCs w:val="18"/>
              </w:rPr>
            </w:pPr>
            <w:r>
              <w:rPr>
                <w:rFonts w:hint="eastAsia" w:ascii="宋体" w:hAnsi="宋体"/>
                <w:color w:val="000000"/>
                <w:sz w:val="18"/>
                <w:szCs w:val="18"/>
              </w:rPr>
              <w:t>0.25</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14:paraId="23385DD6">
            <w:pPr>
              <w:jc w:val="right"/>
              <w:rPr>
                <w:rFonts w:hint="eastAsia" w:ascii="宋体" w:hAnsi="宋体"/>
                <w:color w:val="000000"/>
                <w:sz w:val="18"/>
                <w:szCs w:val="18"/>
              </w:rPr>
            </w:pPr>
            <w:r>
              <w:rPr>
                <w:rFonts w:hint="eastAsia" w:ascii="宋体" w:hAnsi="宋体"/>
                <w:color w:val="000000"/>
                <w:sz w:val="18"/>
                <w:szCs w:val="18"/>
              </w:rPr>
              <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14:paraId="6B971F07">
            <w:pPr>
              <w:jc w:val="right"/>
              <w:rPr>
                <w:rFonts w:hint="eastAsia" w:ascii="宋体" w:hAnsi="宋体"/>
                <w:color w:val="000000"/>
                <w:sz w:val="18"/>
                <w:szCs w:val="18"/>
              </w:rPr>
            </w:pPr>
            <w:r>
              <w:rPr>
                <w:rFonts w:hint="eastAsia" w:ascii="宋体" w:hAnsi="宋体"/>
                <w:color w:val="000000"/>
                <w:sz w:val="18"/>
                <w:szCs w:val="18"/>
              </w:rPr>
              <w:t>0.25</w:t>
            </w:r>
          </w:p>
        </w:tc>
      </w:tr>
      <w:tr w14:paraId="37C78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14:paraId="14CFE472">
            <w:pPr>
              <w:widowControl/>
              <w:textAlignment w:val="center"/>
              <w:rPr>
                <w:rFonts w:hint="eastAsia" w:ascii="宋体" w:hAnsi="宋体"/>
                <w:color w:val="000000"/>
                <w:sz w:val="18"/>
                <w:szCs w:val="18"/>
              </w:rPr>
            </w:pPr>
            <w:r>
              <w:rPr>
                <w:rFonts w:hint="eastAsia" w:ascii="宋体" w:hAnsi="宋体"/>
                <w:color w:val="000000"/>
                <w:sz w:val="18"/>
                <w:szCs w:val="18"/>
                <w:lang w:eastAsia="zh-CN"/>
              </w:rPr>
              <w:t>302</w:t>
            </w:r>
          </w:p>
        </w:tc>
        <w:tc>
          <w:tcPr>
            <w:tcW w:w="1531" w:type="dxa"/>
            <w:tcBorders>
              <w:left w:val="single" w:color="000000" w:sz="8" w:space="0"/>
              <w:right w:val="single" w:color="000000" w:sz="8" w:space="0"/>
            </w:tcBorders>
            <w:noWrap w:val="0"/>
            <w:vAlign w:val="center"/>
          </w:tcPr>
          <w:p w14:paraId="4AEF1200">
            <w:pPr>
              <w:widowControl/>
              <w:textAlignment w:val="center"/>
              <w:rPr>
                <w:rFonts w:hint="eastAsia" w:ascii="宋体" w:hAnsi="宋体"/>
                <w:color w:val="000000"/>
                <w:sz w:val="18"/>
                <w:szCs w:val="18"/>
              </w:rPr>
            </w:pPr>
            <w:r>
              <w:rPr>
                <w:rFonts w:hint="eastAsia" w:ascii="宋体" w:hAnsi="宋体"/>
                <w:color w:val="000000"/>
                <w:sz w:val="18"/>
                <w:szCs w:val="18"/>
              </w:rPr>
              <w:t>29</w:t>
            </w:r>
          </w:p>
        </w:tc>
        <w:tc>
          <w:tcPr>
            <w:tcW w:w="3061" w:type="dxa"/>
            <w:tcBorders>
              <w:left w:val="single" w:color="000000" w:sz="8" w:space="0"/>
              <w:right w:val="single" w:color="000000" w:sz="8" w:space="0"/>
            </w:tcBorders>
            <w:noWrap w:val="0"/>
            <w:vAlign w:val="center"/>
          </w:tcPr>
          <w:p w14:paraId="225A261C">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福利费</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14:paraId="2827B483">
            <w:pPr>
              <w:jc w:val="right"/>
              <w:rPr>
                <w:rFonts w:hint="eastAsia" w:ascii="宋体" w:hAnsi="宋体"/>
                <w:color w:val="000000"/>
                <w:sz w:val="18"/>
                <w:szCs w:val="18"/>
              </w:rPr>
            </w:pPr>
            <w:r>
              <w:rPr>
                <w:rFonts w:hint="eastAsia" w:ascii="宋体" w:hAnsi="宋体"/>
                <w:color w:val="000000"/>
                <w:sz w:val="18"/>
                <w:szCs w:val="18"/>
              </w:rPr>
              <w:t>0.44</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14:paraId="23385DD6">
            <w:pPr>
              <w:jc w:val="right"/>
              <w:rPr>
                <w:rFonts w:hint="eastAsia" w:ascii="宋体" w:hAnsi="宋体"/>
                <w:color w:val="000000"/>
                <w:sz w:val="18"/>
                <w:szCs w:val="18"/>
              </w:rPr>
            </w:pPr>
            <w:r>
              <w:rPr>
                <w:rFonts w:hint="eastAsia" w:ascii="宋体" w:hAnsi="宋体"/>
                <w:color w:val="000000"/>
                <w:sz w:val="18"/>
                <w:szCs w:val="18"/>
              </w:rPr>
              <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14:paraId="6B971F07">
            <w:pPr>
              <w:jc w:val="right"/>
              <w:rPr>
                <w:rFonts w:hint="eastAsia" w:ascii="宋体" w:hAnsi="宋体"/>
                <w:color w:val="000000"/>
                <w:sz w:val="18"/>
                <w:szCs w:val="18"/>
              </w:rPr>
            </w:pPr>
            <w:r>
              <w:rPr>
                <w:rFonts w:hint="eastAsia" w:ascii="宋体" w:hAnsi="宋体"/>
                <w:color w:val="000000"/>
                <w:sz w:val="18"/>
                <w:szCs w:val="18"/>
              </w:rPr>
              <w:t>0.44</w:t>
            </w:r>
          </w:p>
        </w:tc>
      </w:tr>
      <w:tr w14:paraId="37C78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14:paraId="14CFE472">
            <w:pPr>
              <w:widowControl/>
              <w:textAlignment w:val="center"/>
              <w:rPr>
                <w:rFonts w:hint="eastAsia" w:ascii="宋体" w:hAnsi="宋体"/>
                <w:color w:val="000000"/>
                <w:sz w:val="18"/>
                <w:szCs w:val="18"/>
              </w:rPr>
            </w:pPr>
            <w:r>
              <w:rPr>
                <w:rFonts w:hint="eastAsia" w:ascii="宋体" w:hAnsi="宋体"/>
                <w:color w:val="000000"/>
                <w:sz w:val="18"/>
                <w:szCs w:val="18"/>
                <w:lang w:eastAsia="zh-CN"/>
              </w:rPr>
              <w:t>302</w:t>
            </w:r>
          </w:p>
        </w:tc>
        <w:tc>
          <w:tcPr>
            <w:tcW w:w="1531" w:type="dxa"/>
            <w:tcBorders>
              <w:left w:val="single" w:color="000000" w:sz="8" w:space="0"/>
              <w:right w:val="single" w:color="000000" w:sz="8" w:space="0"/>
            </w:tcBorders>
            <w:noWrap w:val="0"/>
            <w:vAlign w:val="center"/>
          </w:tcPr>
          <w:p w14:paraId="4AEF1200">
            <w:pPr>
              <w:widowControl/>
              <w:textAlignment w:val="center"/>
              <w:rPr>
                <w:rFonts w:hint="eastAsia" w:ascii="宋体" w:hAnsi="宋体"/>
                <w:color w:val="000000"/>
                <w:sz w:val="18"/>
                <w:szCs w:val="18"/>
              </w:rPr>
            </w:pPr>
            <w:r>
              <w:rPr>
                <w:rFonts w:hint="eastAsia" w:ascii="宋体" w:hAnsi="宋体"/>
                <w:color w:val="000000"/>
                <w:sz w:val="18"/>
                <w:szCs w:val="18"/>
              </w:rPr>
              <w:t>99</w:t>
            </w:r>
          </w:p>
        </w:tc>
        <w:tc>
          <w:tcPr>
            <w:tcW w:w="3061" w:type="dxa"/>
            <w:tcBorders>
              <w:left w:val="single" w:color="000000" w:sz="8" w:space="0"/>
              <w:right w:val="single" w:color="000000" w:sz="8" w:space="0"/>
            </w:tcBorders>
            <w:noWrap w:val="0"/>
            <w:vAlign w:val="center"/>
          </w:tcPr>
          <w:p w14:paraId="225A261C">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其他商品和服务支出</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14:paraId="2827B483">
            <w:pPr>
              <w:jc w:val="right"/>
              <w:rPr>
                <w:rFonts w:hint="eastAsia" w:ascii="宋体" w:hAnsi="宋体"/>
                <w:color w:val="000000"/>
                <w:sz w:val="18"/>
                <w:szCs w:val="18"/>
              </w:rPr>
            </w:pPr>
            <w:r>
              <w:rPr>
                <w:rFonts w:hint="eastAsia" w:ascii="宋体" w:hAnsi="宋体"/>
                <w:color w:val="000000"/>
                <w:sz w:val="18"/>
                <w:szCs w:val="18"/>
              </w:rPr>
              <w:t>2.48</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14:paraId="23385DD6">
            <w:pPr>
              <w:jc w:val="right"/>
              <w:rPr>
                <w:rFonts w:hint="eastAsia" w:ascii="宋体" w:hAnsi="宋体"/>
                <w:color w:val="000000"/>
                <w:sz w:val="18"/>
                <w:szCs w:val="18"/>
              </w:rPr>
            </w:pPr>
            <w:r>
              <w:rPr>
                <w:rFonts w:hint="eastAsia" w:ascii="宋体" w:hAnsi="宋体"/>
                <w:color w:val="000000"/>
                <w:sz w:val="18"/>
                <w:szCs w:val="18"/>
              </w:rPr>
              <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14:paraId="6B971F07">
            <w:pPr>
              <w:jc w:val="right"/>
              <w:rPr>
                <w:rFonts w:hint="eastAsia" w:ascii="宋体" w:hAnsi="宋体"/>
                <w:color w:val="000000"/>
                <w:sz w:val="18"/>
                <w:szCs w:val="18"/>
              </w:rPr>
            </w:pPr>
            <w:r>
              <w:rPr>
                <w:rFonts w:hint="eastAsia" w:ascii="宋体" w:hAnsi="宋体"/>
                <w:color w:val="000000"/>
                <w:sz w:val="18"/>
                <w:szCs w:val="18"/>
              </w:rPr>
              <w:t>2.48</w:t>
            </w:r>
          </w:p>
        </w:tc>
      </w:tr>
      <w:tr w14:paraId="37C78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14:paraId="14CFE472">
            <w:pPr>
              <w:widowControl/>
              <w:textAlignment w:val="center"/>
              <w:rPr>
                <w:rFonts w:hint="eastAsia" w:ascii="宋体" w:hAnsi="宋体"/>
                <w:color w:val="000000"/>
                <w:sz w:val="18"/>
                <w:szCs w:val="18"/>
              </w:rPr>
            </w:pPr>
            <w:r>
              <w:rPr>
                <w:rFonts w:hint="eastAsia" w:ascii="宋体" w:hAnsi="宋体"/>
                <w:color w:val="000000"/>
                <w:sz w:val="18"/>
                <w:szCs w:val="18"/>
                <w:lang w:eastAsia="zh-CN"/>
              </w:rPr>
              <w:t>303</w:t>
            </w:r>
          </w:p>
        </w:tc>
        <w:tc>
          <w:tcPr>
            <w:tcW w:w="1531" w:type="dxa"/>
            <w:tcBorders>
              <w:left w:val="single" w:color="000000" w:sz="8" w:space="0"/>
              <w:right w:val="single" w:color="000000" w:sz="8" w:space="0"/>
            </w:tcBorders>
            <w:noWrap w:val="0"/>
            <w:vAlign w:val="center"/>
          </w:tcPr>
          <w:p w14:paraId="4AEF1200">
            <w:pPr>
              <w:widowControl/>
              <w:textAlignment w:val="center"/>
              <w:rPr>
                <w:rFonts w:hint="eastAsia" w:ascii="宋体" w:hAnsi="宋体"/>
                <w:color w:val="000000"/>
                <w:sz w:val="18"/>
                <w:szCs w:val="18"/>
              </w:rPr>
            </w:pPr>
            <w:r>
              <w:rPr>
                <w:rFonts w:hint="eastAsia" w:ascii="宋体" w:hAnsi="宋体"/>
                <w:color w:val="000000"/>
                <w:sz w:val="18"/>
                <w:szCs w:val="18"/>
              </w:rPr>
              <w:t/>
            </w:r>
          </w:p>
        </w:tc>
        <w:tc>
          <w:tcPr>
            <w:tcW w:w="3061" w:type="dxa"/>
            <w:tcBorders>
              <w:left w:val="single" w:color="000000" w:sz="8" w:space="0"/>
              <w:right w:val="single" w:color="000000" w:sz="8" w:space="0"/>
            </w:tcBorders>
            <w:noWrap w:val="0"/>
            <w:vAlign w:val="center"/>
          </w:tcPr>
          <w:p w14:paraId="225A261C">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对个人和家庭的补助</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14:paraId="2827B483">
            <w:pPr>
              <w:jc w:val="right"/>
              <w:rPr>
                <w:rFonts w:hint="eastAsia" w:ascii="宋体" w:hAnsi="宋体"/>
                <w:color w:val="000000"/>
                <w:sz w:val="18"/>
                <w:szCs w:val="18"/>
              </w:rPr>
            </w:pPr>
            <w:r>
              <w:rPr>
                <w:rFonts w:hint="eastAsia" w:ascii="宋体" w:hAnsi="宋体"/>
                <w:color w:val="000000"/>
                <w:sz w:val="18"/>
                <w:szCs w:val="18"/>
              </w:rPr>
              <w:t>5.79</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14:paraId="23385DD6">
            <w:pPr>
              <w:jc w:val="right"/>
              <w:rPr>
                <w:rFonts w:hint="eastAsia" w:ascii="宋体" w:hAnsi="宋体"/>
                <w:color w:val="000000"/>
                <w:sz w:val="18"/>
                <w:szCs w:val="18"/>
              </w:rPr>
            </w:pPr>
            <w:r>
              <w:rPr>
                <w:rFonts w:hint="eastAsia" w:ascii="宋体" w:hAnsi="宋体"/>
                <w:color w:val="000000"/>
                <w:sz w:val="18"/>
                <w:szCs w:val="18"/>
              </w:rPr>
              <w:t>5.79</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14:paraId="6B971F07">
            <w:pPr>
              <w:jc w:val="right"/>
              <w:rPr>
                <w:rFonts w:hint="eastAsia" w:ascii="宋体" w:hAnsi="宋体"/>
                <w:color w:val="000000"/>
                <w:sz w:val="18"/>
                <w:szCs w:val="18"/>
              </w:rPr>
            </w:pPr>
            <w:r>
              <w:rPr>
                <w:rFonts w:hint="eastAsia" w:ascii="宋体" w:hAnsi="宋体"/>
                <w:color w:val="000000"/>
                <w:sz w:val="18"/>
                <w:szCs w:val="18"/>
              </w:rPr>
              <w:t/>
            </w:r>
          </w:p>
        </w:tc>
      </w:tr>
      <w:tr w14:paraId="37C78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14:paraId="14CFE472">
            <w:pPr>
              <w:widowControl/>
              <w:textAlignment w:val="center"/>
              <w:rPr>
                <w:rFonts w:hint="eastAsia" w:ascii="宋体" w:hAnsi="宋体"/>
                <w:color w:val="000000"/>
                <w:sz w:val="18"/>
                <w:szCs w:val="18"/>
              </w:rPr>
            </w:pPr>
            <w:r>
              <w:rPr>
                <w:rFonts w:hint="eastAsia" w:ascii="宋体" w:hAnsi="宋体"/>
                <w:color w:val="000000"/>
                <w:sz w:val="18"/>
                <w:szCs w:val="18"/>
                <w:lang w:eastAsia="zh-CN"/>
              </w:rPr>
              <w:t>303</w:t>
            </w:r>
          </w:p>
        </w:tc>
        <w:tc>
          <w:tcPr>
            <w:tcW w:w="1531" w:type="dxa"/>
            <w:tcBorders>
              <w:left w:val="single" w:color="000000" w:sz="8" w:space="0"/>
              <w:right w:val="single" w:color="000000" w:sz="8" w:space="0"/>
            </w:tcBorders>
            <w:noWrap w:val="0"/>
            <w:vAlign w:val="center"/>
          </w:tcPr>
          <w:p w14:paraId="4AEF1200">
            <w:pPr>
              <w:widowControl/>
              <w:textAlignment w:val="center"/>
              <w:rPr>
                <w:rFonts w:hint="eastAsia" w:ascii="宋体" w:hAnsi="宋体"/>
                <w:color w:val="000000"/>
                <w:sz w:val="18"/>
                <w:szCs w:val="18"/>
              </w:rPr>
            </w:pPr>
            <w:r>
              <w:rPr>
                <w:rFonts w:hint="eastAsia" w:ascii="宋体" w:hAnsi="宋体"/>
                <w:color w:val="000000"/>
                <w:sz w:val="18"/>
                <w:szCs w:val="18"/>
              </w:rPr>
              <w:t>02</w:t>
            </w:r>
          </w:p>
        </w:tc>
        <w:tc>
          <w:tcPr>
            <w:tcW w:w="3061" w:type="dxa"/>
            <w:tcBorders>
              <w:left w:val="single" w:color="000000" w:sz="8" w:space="0"/>
              <w:right w:val="single" w:color="000000" w:sz="8" w:space="0"/>
            </w:tcBorders>
            <w:noWrap w:val="0"/>
            <w:vAlign w:val="center"/>
          </w:tcPr>
          <w:p w14:paraId="225A261C">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退休费</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14:paraId="2827B483">
            <w:pPr>
              <w:jc w:val="right"/>
              <w:rPr>
                <w:rFonts w:hint="eastAsia" w:ascii="宋体" w:hAnsi="宋体"/>
                <w:color w:val="000000"/>
                <w:sz w:val="18"/>
                <w:szCs w:val="18"/>
              </w:rPr>
            </w:pPr>
            <w:r>
              <w:rPr>
                <w:rFonts w:hint="eastAsia" w:ascii="宋体" w:hAnsi="宋体"/>
                <w:color w:val="000000"/>
                <w:sz w:val="18"/>
                <w:szCs w:val="18"/>
              </w:rPr>
              <w:t>5.79</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14:paraId="23385DD6">
            <w:pPr>
              <w:jc w:val="right"/>
              <w:rPr>
                <w:rFonts w:hint="eastAsia" w:ascii="宋体" w:hAnsi="宋体"/>
                <w:color w:val="000000"/>
                <w:sz w:val="18"/>
                <w:szCs w:val="18"/>
              </w:rPr>
            </w:pPr>
            <w:r>
              <w:rPr>
                <w:rFonts w:hint="eastAsia" w:ascii="宋体" w:hAnsi="宋体"/>
                <w:color w:val="000000"/>
                <w:sz w:val="18"/>
                <w:szCs w:val="18"/>
              </w:rPr>
              <w:t>5.79</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14:paraId="6B971F07">
            <w:pPr>
              <w:jc w:val="right"/>
              <w:rPr>
                <w:rFonts w:hint="eastAsia" w:ascii="宋体" w:hAnsi="宋体"/>
                <w:color w:val="000000"/>
                <w:sz w:val="18"/>
                <w:szCs w:val="18"/>
              </w:rPr>
            </w:pPr>
            <w:r>
              <w:rPr>
                <w:rFonts w:hint="eastAsia" w:ascii="宋体" w:hAnsi="宋体"/>
                <w:color w:val="000000"/>
                <w:sz w:val="18"/>
                <w:szCs w:val="18"/>
              </w:rPr>
              <w:t/>
            </w:r>
          </w:p>
        </w:tc>
      </w:tr>
      <w:tr w14:paraId="28114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bottom w:val="single" w:color="000000" w:sz="8" w:space="0"/>
              <w:right w:val="single" w:color="000000" w:sz="8" w:space="0"/>
            </w:tcBorders>
            <w:noWrap w:val="0"/>
            <w:vAlign w:val="center"/>
          </w:tcPr>
          <w:p w14:paraId="081F9F35">
            <w:pPr>
              <w:rPr>
                <w:rFonts w:hint="eastAsia" w:ascii="宋体" w:hAnsi="宋体"/>
                <w:color w:val="000000"/>
                <w:sz w:val="18"/>
                <w:szCs w:val="18"/>
              </w:rPr>
            </w:pPr>
          </w:p>
        </w:tc>
        <w:tc>
          <w:tcPr>
            <w:tcW w:w="1531" w:type="dxa"/>
            <w:tcBorders>
              <w:left w:val="single" w:color="000000" w:sz="8" w:space="0"/>
              <w:bottom w:val="single" w:color="000000" w:sz="8" w:space="0"/>
              <w:right w:val="single" w:color="000000" w:sz="8" w:space="0"/>
            </w:tcBorders>
            <w:noWrap w:val="0"/>
            <w:vAlign w:val="center"/>
          </w:tcPr>
          <w:p w14:paraId="71463442">
            <w:pPr>
              <w:rPr>
                <w:rFonts w:hint="eastAsia" w:ascii="宋体" w:hAnsi="宋体"/>
                <w:color w:val="000000"/>
                <w:sz w:val="18"/>
                <w:szCs w:val="18"/>
              </w:rPr>
            </w:pPr>
          </w:p>
        </w:tc>
        <w:tc>
          <w:tcPr>
            <w:tcW w:w="3061" w:type="dxa"/>
            <w:tcBorders>
              <w:left w:val="single" w:color="000000" w:sz="8" w:space="0"/>
              <w:bottom w:val="single" w:color="000000" w:sz="8" w:space="0"/>
              <w:right w:val="single" w:color="000000" w:sz="8" w:space="0"/>
            </w:tcBorders>
            <w:noWrap w:val="0"/>
            <w:vAlign w:val="center"/>
          </w:tcPr>
          <w:p w14:paraId="4E8D26D7">
            <w:pPr>
              <w:widowControl/>
              <w:jc w:val="left"/>
              <w:textAlignment w:val="center"/>
              <w:rPr>
                <w:rFonts w:hint="eastAsia" w:ascii="宋体" w:hAnsi="宋体"/>
                <w:color w:val="000000"/>
                <w:sz w:val="18"/>
                <w:szCs w:val="18"/>
              </w:rPr>
            </w:pPr>
          </w:p>
        </w:tc>
        <w:tc>
          <w:tcPr>
            <w:tcW w:w="3061" w:type="dxa"/>
            <w:tcBorders>
              <w:top w:val="single" w:color="000000" w:sz="8" w:space="0"/>
              <w:left w:val="single" w:color="000000" w:sz="8" w:space="0"/>
              <w:bottom w:val="single" w:color="000000" w:sz="8" w:space="0"/>
              <w:right w:val="single" w:color="000000" w:sz="8" w:space="0"/>
            </w:tcBorders>
            <w:noWrap w:val="0"/>
            <w:vAlign w:val="center"/>
          </w:tcPr>
          <w:p w14:paraId="64DE9284">
            <w:pPr>
              <w:jc w:val="right"/>
              <w:rPr>
                <w:rFonts w:hint="eastAsia" w:ascii="宋体" w:hAnsi="宋体"/>
                <w:color w:val="000000"/>
                <w:sz w:val="18"/>
                <w:szCs w:val="18"/>
              </w:rPr>
            </w:pP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14:paraId="34488692">
            <w:pPr>
              <w:jc w:val="right"/>
              <w:rPr>
                <w:rFonts w:hint="eastAsia" w:ascii="宋体" w:hAnsi="宋体"/>
                <w:color w:val="000000"/>
                <w:sz w:val="18"/>
                <w:szCs w:val="18"/>
              </w:rPr>
            </w:pPr>
          </w:p>
        </w:tc>
        <w:tc>
          <w:tcPr>
            <w:tcW w:w="3062" w:type="dxa"/>
            <w:tcBorders>
              <w:top w:val="single" w:color="000000" w:sz="8" w:space="0"/>
              <w:left w:val="single" w:color="000000" w:sz="8" w:space="0"/>
              <w:bottom w:val="single" w:color="000000" w:sz="8" w:space="0"/>
              <w:right w:val="single" w:color="000000" w:sz="8" w:space="0"/>
            </w:tcBorders>
            <w:noWrap w:val="0"/>
            <w:vAlign w:val="center"/>
          </w:tcPr>
          <w:p w14:paraId="692EA2E8">
            <w:pPr>
              <w:jc w:val="right"/>
              <w:rPr>
                <w:rFonts w:hint="eastAsia" w:ascii="宋体" w:hAnsi="宋体"/>
                <w:color w:val="000000"/>
                <w:sz w:val="18"/>
                <w:szCs w:val="18"/>
              </w:rPr>
            </w:pPr>
          </w:p>
        </w:tc>
      </w:tr>
    </w:tbl>
    <w:p w14:paraId="2F89D265">
      <w:pP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注：</w:t>
      </w:r>
      <w:bookmarkStart w:id="26" w:name="PO_part2Table1Remark6"/>
      <w:r>
        <w:rPr>
          <w:rFonts w:hint="eastAsia" w:ascii="宋体" w:hAnsi="宋体" w:cs="宋体"/>
          <w:color w:val="000000"/>
          <w:kern w:val="0"/>
          <w:sz w:val="18"/>
          <w:szCs w:val="18"/>
          <w:lang w:bidi="ar"/>
        </w:rPr>
        <w:t xml:space="preserve"> 报表金额单位转换时可能存在四舍五入尾数误差。</w:t>
      </w:r>
      <w:r>
        <w:rPr>
          <w:rFonts w:hint="eastAsia" w:ascii="宋体" w:hAnsi="宋体" w:cs="宋体"/>
          <w:color w:val="000000"/>
          <w:kern w:val="0"/>
          <w:sz w:val="18"/>
          <w:szCs w:val="18"/>
          <w:lang w:bidi="ar"/>
        </w:rPr>
        <w:t> </w:t>
      </w:r>
      <w:bookmarkEnd w:id="24"/>
      <w:r>
        <w:rPr>
          <w:rFonts w:hint="eastAsia" w:ascii="宋体" w:hAnsi="宋体" w:cs="宋体"/>
          <w:color w:val="000000"/>
          <w:kern w:val="0"/>
          <w:sz w:val="18"/>
          <w:szCs w:val="18"/>
          <w:lang w:bidi="ar"/>
        </w:rPr>
        <w:t xml:space="preserve">  </w:t>
      </w:r>
    </w:p>
    <w:p w14:paraId="5AD6C7EB">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p>
    <w:p w14:paraId="1759D140">
      <w:pPr>
        <w:rPr>
          <w:rFonts w:hint="eastAsia"/>
        </w:rPr>
      </w:pPr>
      <w:bookmarkStart w:id="27" w:name="PO_part2Table7"/>
    </w:p>
    <w:tbl>
      <w:tblPr>
        <w:tblStyle w:val="5"/>
        <w:tblW w:w="15030"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2265"/>
        <w:gridCol w:w="1725"/>
        <w:gridCol w:w="1095"/>
        <w:gridCol w:w="1080"/>
        <w:gridCol w:w="855"/>
        <w:gridCol w:w="765"/>
        <w:gridCol w:w="1260"/>
        <w:gridCol w:w="1005"/>
        <w:gridCol w:w="795"/>
        <w:gridCol w:w="675"/>
        <w:gridCol w:w="750"/>
        <w:gridCol w:w="885"/>
        <w:gridCol w:w="870"/>
      </w:tblGrid>
      <w:tr w14:paraId="062A6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270" w:type="dxa"/>
            <w:gridSpan w:val="2"/>
            <w:tcBorders>
              <w:top w:val="nil"/>
              <w:left w:val="nil"/>
              <w:bottom w:val="nil"/>
              <w:right w:val="nil"/>
            </w:tcBorders>
            <w:noWrap w:val="0"/>
            <w:vAlign w:val="center"/>
          </w:tcPr>
          <w:p w14:paraId="0738477C">
            <w:pPr>
              <w:jc w:val="right"/>
              <w:rPr>
                <w:rFonts w:hint="eastAsia" w:ascii="宋体" w:hAnsi="宋体"/>
                <w:color w:val="000000"/>
                <w:kern w:val="0"/>
                <w:sz w:val="18"/>
                <w:szCs w:val="18"/>
              </w:rPr>
            </w:pPr>
          </w:p>
        </w:tc>
        <w:tc>
          <w:tcPr>
            <w:tcW w:w="11760" w:type="dxa"/>
            <w:gridSpan w:val="12"/>
            <w:tcBorders>
              <w:top w:val="nil"/>
              <w:left w:val="nil"/>
              <w:bottom w:val="nil"/>
              <w:right w:val="nil"/>
            </w:tcBorders>
            <w:noWrap w:val="0"/>
            <w:vAlign w:val="center"/>
          </w:tcPr>
          <w:p w14:paraId="71FF9454">
            <w:pPr>
              <w:jc w:val="right"/>
              <w:rPr>
                <w:rFonts w:hint="eastAsia" w:ascii="宋体" w:hAnsi="宋体"/>
                <w:color w:val="000000"/>
                <w:kern w:val="0"/>
                <w:sz w:val="18"/>
                <w:szCs w:val="18"/>
              </w:rPr>
            </w:pPr>
            <w:r>
              <w:rPr>
                <w:rFonts w:hint="eastAsia" w:ascii="宋体" w:hAnsi="宋体"/>
                <w:color w:val="000000"/>
                <w:kern w:val="0"/>
                <w:sz w:val="18"/>
                <w:szCs w:val="18"/>
                <w:lang w:val="en-US" w:eastAsia="zh-CN"/>
              </w:rPr>
              <w:t>预算公开07</w:t>
            </w:r>
            <w:r>
              <w:rPr>
                <w:rFonts w:hint="eastAsia" w:ascii="宋体" w:hAnsi="宋体"/>
                <w:color w:val="000000"/>
                <w:kern w:val="0"/>
                <w:sz w:val="18"/>
                <w:szCs w:val="18"/>
              </w:rPr>
              <w:t>表</w:t>
            </w:r>
          </w:p>
        </w:tc>
      </w:tr>
      <w:tr w14:paraId="7EA73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030" w:type="dxa"/>
            <w:gridSpan w:val="14"/>
            <w:tcBorders>
              <w:top w:val="nil"/>
              <w:left w:val="nil"/>
              <w:bottom w:val="nil"/>
              <w:right w:val="nil"/>
            </w:tcBorders>
            <w:noWrap w:val="0"/>
            <w:vAlign w:val="center"/>
          </w:tcPr>
          <w:p w14:paraId="7FE38E1B">
            <w:pPr>
              <w:ind w:firstLine="522" w:firstLineChars="200"/>
              <w:jc w:val="center"/>
              <w:rPr>
                <w:rFonts w:hint="eastAsia" w:ascii="宋体" w:hAnsi="宋体"/>
                <w:b/>
                <w:bCs/>
                <w:color w:val="000000"/>
                <w:kern w:val="0"/>
                <w:sz w:val="26"/>
                <w:szCs w:val="26"/>
              </w:rPr>
            </w:pPr>
            <w:r>
              <w:rPr>
                <w:rFonts w:hint="eastAsia" w:ascii="宋体" w:hAnsi="宋体"/>
                <w:b/>
                <w:bCs/>
                <w:color w:val="000000"/>
                <w:kern w:val="0"/>
                <w:sz w:val="26"/>
                <w:szCs w:val="26"/>
              </w:rPr>
              <w:t>财政拨款“三公”经费、会议费和培训费支出情况表</w:t>
            </w:r>
          </w:p>
        </w:tc>
      </w:tr>
      <w:tr w14:paraId="3649F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4995" w:type="dxa"/>
            <w:gridSpan w:val="3"/>
            <w:tcBorders>
              <w:top w:val="nil"/>
              <w:left w:val="nil"/>
              <w:bottom w:val="single" w:color="auto" w:sz="4" w:space="0"/>
              <w:right w:val="nil"/>
            </w:tcBorders>
            <w:noWrap w:val="0"/>
            <w:vAlign w:val="center"/>
          </w:tcPr>
          <w:p w14:paraId="73AADC06">
            <w:pPr>
              <w:jc w:val="left"/>
              <w:rPr>
                <w:rFonts w:hint="eastAsia"/>
              </w:rPr>
            </w:pPr>
            <w:r>
              <w:rPr>
                <w:rFonts w:hint="eastAsia" w:ascii="宋体" w:hAnsi="宋体"/>
                <w:color w:val="000000"/>
                <w:kern w:val="0"/>
                <w:sz w:val="18"/>
                <w:szCs w:val="18"/>
              </w:rPr>
              <w:t>单位名称：</w:t>
            </w:r>
            <w:bookmarkStart w:id="28" w:name="PO_part2Table1DivName7"/>
            <w:r>
              <w:rPr>
                <w:rFonts w:hint="eastAsia" w:ascii="宋体" w:hAnsi="宋体"/>
                <w:color w:val="000000"/>
                <w:kern w:val="0"/>
                <w:sz w:val="18"/>
                <w:szCs w:val="18"/>
              </w:rPr>
              <w:t xml:space="preserve">  </w:t>
            </w:r>
            <w:r>
              <w:rPr>
                <w:rFonts w:hint="eastAsia" w:ascii="宋体" w:hAnsi="宋体"/>
                <w:color w:val="000000"/>
                <w:kern w:val="0"/>
                <w:sz w:val="18"/>
                <w:szCs w:val="18"/>
                <w:lang w:val="en-US" w:eastAsia="zh-CN"/>
              </w:rPr>
              <w:t>百色起义纪念碑园</w:t>
            </w:r>
            <w:r>
              <w:rPr>
                <w:rFonts w:hint="eastAsia" w:ascii="宋体" w:hAnsi="宋体"/>
                <w:color w:val="000000"/>
                <w:kern w:val="0"/>
                <w:sz w:val="18"/>
                <w:szCs w:val="18"/>
              </w:rPr>
              <w:t xml:space="preserve">  </w:t>
            </w:r>
            <w:bookmarkEnd w:id="28"/>
          </w:p>
        </w:tc>
        <w:tc>
          <w:tcPr>
            <w:tcW w:w="10035" w:type="dxa"/>
            <w:gridSpan w:val="11"/>
            <w:tcBorders>
              <w:top w:val="nil"/>
              <w:left w:val="nil"/>
              <w:bottom w:val="single" w:color="auto" w:sz="4" w:space="0"/>
              <w:right w:val="nil"/>
            </w:tcBorders>
            <w:noWrap w:val="0"/>
            <w:vAlign w:val="center"/>
          </w:tcPr>
          <w:p w14:paraId="0E5FF53F">
            <w:pPr>
              <w:jc w:val="right"/>
              <w:rPr>
                <w:rFonts w:hint="eastAsia" w:ascii="宋体" w:hAnsi="宋体"/>
                <w:color w:val="000000"/>
                <w:kern w:val="0"/>
                <w:sz w:val="18"/>
                <w:szCs w:val="18"/>
              </w:rPr>
            </w:pPr>
            <w:r>
              <w:rPr>
                <w:rFonts w:hint="eastAsia" w:ascii="宋体" w:hAnsi="宋体"/>
                <w:color w:val="000000"/>
                <w:kern w:val="0"/>
                <w:sz w:val="18"/>
                <w:szCs w:val="18"/>
              </w:rPr>
              <w:t>单位：万元</w:t>
            </w:r>
          </w:p>
        </w:tc>
      </w:tr>
      <w:tr w14:paraId="535FF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05" w:type="dxa"/>
            <w:vMerge w:val="restart"/>
            <w:tcBorders>
              <w:top w:val="single" w:color="auto" w:sz="4" w:space="0"/>
            </w:tcBorders>
            <w:noWrap w:val="0"/>
            <w:vAlign w:val="center"/>
          </w:tcPr>
          <w:p w14:paraId="49BFB5AE">
            <w:pPr>
              <w:jc w:val="center"/>
              <w:rPr>
                <w:rFonts w:hint="eastAsia" w:ascii="宋体" w:hAnsi="宋体"/>
                <w:color w:val="000000"/>
                <w:sz w:val="18"/>
                <w:szCs w:val="18"/>
              </w:rPr>
            </w:pPr>
            <w:r>
              <w:rPr>
                <w:rFonts w:hint="eastAsia" w:ascii="宋体" w:hAnsi="宋体"/>
                <w:color w:val="000000"/>
                <w:sz w:val="18"/>
                <w:szCs w:val="18"/>
              </w:rPr>
              <w:t>部门（单位）代码</w:t>
            </w:r>
          </w:p>
        </w:tc>
        <w:tc>
          <w:tcPr>
            <w:tcW w:w="2265" w:type="dxa"/>
            <w:vMerge w:val="restart"/>
            <w:tcBorders>
              <w:top w:val="single" w:color="auto" w:sz="4" w:space="0"/>
            </w:tcBorders>
            <w:noWrap w:val="0"/>
            <w:vAlign w:val="center"/>
          </w:tcPr>
          <w:p w14:paraId="6C785BDF">
            <w:pPr>
              <w:jc w:val="center"/>
              <w:rPr>
                <w:rFonts w:hint="eastAsia" w:ascii="宋体" w:hAnsi="宋体"/>
                <w:color w:val="000000"/>
                <w:sz w:val="18"/>
                <w:szCs w:val="18"/>
              </w:rPr>
            </w:pPr>
            <w:r>
              <w:rPr>
                <w:rFonts w:hint="eastAsia" w:ascii="宋体" w:hAnsi="宋体"/>
                <w:color w:val="000000"/>
                <w:sz w:val="18"/>
                <w:szCs w:val="18"/>
              </w:rPr>
              <w:t>部门（单位）名称</w:t>
            </w:r>
          </w:p>
        </w:tc>
        <w:tc>
          <w:tcPr>
            <w:tcW w:w="1725" w:type="dxa"/>
            <w:vMerge w:val="restart"/>
            <w:tcBorders>
              <w:top w:val="single" w:color="auto" w:sz="4" w:space="0"/>
            </w:tcBorders>
            <w:noWrap w:val="0"/>
            <w:vAlign w:val="center"/>
          </w:tcPr>
          <w:p w14:paraId="3491C2FA">
            <w:pPr>
              <w:jc w:val="left"/>
              <w:textAlignment w:val="center"/>
              <w:rPr>
                <w:rFonts w:hint="eastAsia" w:ascii="宋体" w:hAnsi="宋体"/>
                <w:color w:val="000000"/>
                <w:sz w:val="18"/>
                <w:szCs w:val="18"/>
              </w:rPr>
            </w:pPr>
            <w:r>
              <w:rPr>
                <w:rFonts w:hint="eastAsia" w:ascii="宋体" w:hAnsi="宋体"/>
                <w:color w:val="000000"/>
                <w:sz w:val="18"/>
                <w:szCs w:val="18"/>
              </w:rPr>
              <w:t>资金性质</w:t>
            </w:r>
          </w:p>
        </w:tc>
        <w:tc>
          <w:tcPr>
            <w:tcW w:w="1095" w:type="dxa"/>
            <w:vMerge w:val="restart"/>
            <w:tcBorders>
              <w:top w:val="single" w:color="auto" w:sz="4" w:space="0"/>
            </w:tcBorders>
            <w:noWrap w:val="0"/>
            <w:vAlign w:val="center"/>
          </w:tcPr>
          <w:p w14:paraId="557406C9">
            <w:pPr>
              <w:jc w:val="center"/>
              <w:rPr>
                <w:rFonts w:hint="eastAsia" w:ascii="宋体" w:hAnsi="宋体"/>
                <w:color w:val="000000"/>
                <w:sz w:val="18"/>
                <w:szCs w:val="18"/>
              </w:rPr>
            </w:pPr>
            <w:r>
              <w:rPr>
                <w:rFonts w:hint="eastAsia" w:ascii="宋体" w:hAnsi="宋体"/>
                <w:color w:val="000000"/>
                <w:sz w:val="18"/>
                <w:szCs w:val="18"/>
              </w:rPr>
              <w:t>总计</w:t>
            </w:r>
          </w:p>
        </w:tc>
        <w:tc>
          <w:tcPr>
            <w:tcW w:w="5760" w:type="dxa"/>
            <w:gridSpan w:val="6"/>
            <w:tcBorders>
              <w:top w:val="single" w:color="auto" w:sz="4" w:space="0"/>
            </w:tcBorders>
            <w:noWrap w:val="0"/>
            <w:vAlign w:val="center"/>
          </w:tcPr>
          <w:p w14:paraId="5E0DA9DB">
            <w:pPr>
              <w:jc w:val="center"/>
              <w:rPr>
                <w:rFonts w:hint="eastAsia" w:ascii="宋体" w:hAnsi="宋体"/>
                <w:color w:val="000000"/>
                <w:sz w:val="18"/>
                <w:szCs w:val="18"/>
              </w:rPr>
            </w:pPr>
            <w:r>
              <w:rPr>
                <w:rFonts w:hint="eastAsia" w:ascii="宋体" w:hAnsi="宋体"/>
                <w:color w:val="000000"/>
                <w:sz w:val="18"/>
                <w:szCs w:val="18"/>
              </w:rPr>
              <w:t>“三公”经费</w:t>
            </w:r>
          </w:p>
        </w:tc>
        <w:tc>
          <w:tcPr>
            <w:tcW w:w="675" w:type="dxa"/>
            <w:vMerge w:val="restart"/>
            <w:tcBorders>
              <w:top w:val="single" w:color="auto" w:sz="4" w:space="0"/>
            </w:tcBorders>
            <w:noWrap w:val="0"/>
            <w:vAlign w:val="center"/>
          </w:tcPr>
          <w:p w14:paraId="1511DCCF">
            <w:pPr>
              <w:jc w:val="center"/>
              <w:rPr>
                <w:rFonts w:hint="eastAsia" w:ascii="宋体" w:hAnsi="宋体"/>
                <w:color w:val="000000"/>
                <w:sz w:val="18"/>
                <w:szCs w:val="18"/>
              </w:rPr>
            </w:pPr>
            <w:r>
              <w:rPr>
                <w:rFonts w:hint="eastAsia" w:ascii="宋体" w:hAnsi="宋体"/>
                <w:color w:val="000000"/>
                <w:sz w:val="18"/>
                <w:szCs w:val="18"/>
              </w:rPr>
              <w:t>会议费</w:t>
            </w:r>
          </w:p>
        </w:tc>
        <w:tc>
          <w:tcPr>
            <w:tcW w:w="2505" w:type="dxa"/>
            <w:gridSpan w:val="3"/>
            <w:tcBorders>
              <w:top w:val="single" w:color="auto" w:sz="4" w:space="0"/>
            </w:tcBorders>
            <w:noWrap w:val="0"/>
            <w:vAlign w:val="center"/>
          </w:tcPr>
          <w:p w14:paraId="461DA1E1">
            <w:pPr>
              <w:jc w:val="center"/>
              <w:rPr>
                <w:rFonts w:hint="eastAsia" w:ascii="宋体" w:hAnsi="宋体"/>
                <w:color w:val="000000"/>
                <w:sz w:val="18"/>
                <w:szCs w:val="18"/>
              </w:rPr>
            </w:pPr>
            <w:r>
              <w:rPr>
                <w:rFonts w:hint="eastAsia" w:ascii="宋体" w:hAnsi="宋体"/>
                <w:color w:val="000000"/>
                <w:sz w:val="18"/>
                <w:szCs w:val="18"/>
              </w:rPr>
              <w:t>培训费</w:t>
            </w:r>
          </w:p>
        </w:tc>
      </w:tr>
      <w:tr w14:paraId="5B973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05" w:type="dxa"/>
            <w:vMerge w:val="continue"/>
            <w:noWrap w:val="0"/>
            <w:vAlign w:val="center"/>
          </w:tcPr>
          <w:p w14:paraId="27104726">
            <w:pPr>
              <w:jc w:val="center"/>
              <w:rPr>
                <w:rFonts w:hint="eastAsia" w:ascii="宋体" w:hAnsi="宋体"/>
                <w:color w:val="000000"/>
                <w:sz w:val="18"/>
                <w:szCs w:val="18"/>
              </w:rPr>
            </w:pPr>
          </w:p>
        </w:tc>
        <w:tc>
          <w:tcPr>
            <w:tcW w:w="2265" w:type="dxa"/>
            <w:vMerge w:val="continue"/>
            <w:noWrap w:val="0"/>
            <w:vAlign w:val="center"/>
          </w:tcPr>
          <w:p w14:paraId="14C9C46F">
            <w:pPr>
              <w:jc w:val="left"/>
              <w:textAlignment w:val="center"/>
              <w:rPr>
                <w:rFonts w:hint="eastAsia" w:ascii="宋体" w:hAnsi="宋体"/>
                <w:color w:val="000000"/>
                <w:sz w:val="18"/>
                <w:szCs w:val="18"/>
              </w:rPr>
            </w:pPr>
          </w:p>
        </w:tc>
        <w:tc>
          <w:tcPr>
            <w:tcW w:w="1725" w:type="dxa"/>
            <w:vMerge w:val="continue"/>
            <w:noWrap w:val="0"/>
            <w:vAlign w:val="center"/>
          </w:tcPr>
          <w:p w14:paraId="28A7B0AA">
            <w:pPr>
              <w:jc w:val="left"/>
              <w:textAlignment w:val="center"/>
              <w:rPr>
                <w:rFonts w:hint="eastAsia" w:ascii="宋体" w:hAnsi="宋体"/>
                <w:color w:val="000000"/>
                <w:sz w:val="18"/>
                <w:szCs w:val="18"/>
              </w:rPr>
            </w:pPr>
          </w:p>
        </w:tc>
        <w:tc>
          <w:tcPr>
            <w:tcW w:w="1095" w:type="dxa"/>
            <w:vMerge w:val="continue"/>
            <w:noWrap w:val="0"/>
            <w:vAlign w:val="center"/>
          </w:tcPr>
          <w:p w14:paraId="393233D5">
            <w:pPr>
              <w:jc w:val="center"/>
              <w:rPr>
                <w:rFonts w:hint="eastAsia" w:ascii="宋体" w:hAnsi="宋体"/>
                <w:color w:val="000000"/>
                <w:sz w:val="18"/>
                <w:szCs w:val="18"/>
              </w:rPr>
            </w:pPr>
          </w:p>
        </w:tc>
        <w:tc>
          <w:tcPr>
            <w:tcW w:w="1080" w:type="dxa"/>
            <w:vMerge w:val="restart"/>
            <w:tcBorders>
              <w:top w:val="single" w:color="auto" w:sz="4" w:space="0"/>
            </w:tcBorders>
            <w:noWrap w:val="0"/>
            <w:vAlign w:val="center"/>
          </w:tcPr>
          <w:p w14:paraId="4EB720F6">
            <w:pPr>
              <w:jc w:val="center"/>
              <w:rPr>
                <w:rFonts w:hint="eastAsia" w:ascii="宋体" w:hAnsi="宋体"/>
                <w:color w:val="000000"/>
                <w:sz w:val="18"/>
                <w:szCs w:val="18"/>
              </w:rPr>
            </w:pPr>
            <w:r>
              <w:rPr>
                <w:rFonts w:hint="eastAsia" w:ascii="宋体" w:hAnsi="宋体"/>
                <w:color w:val="000000"/>
                <w:sz w:val="18"/>
                <w:szCs w:val="18"/>
              </w:rPr>
              <w:t>合计</w:t>
            </w:r>
          </w:p>
        </w:tc>
        <w:tc>
          <w:tcPr>
            <w:tcW w:w="855" w:type="dxa"/>
            <w:vMerge w:val="restart"/>
            <w:tcBorders>
              <w:top w:val="single" w:color="auto" w:sz="4" w:space="0"/>
            </w:tcBorders>
            <w:noWrap w:val="0"/>
            <w:vAlign w:val="center"/>
          </w:tcPr>
          <w:p w14:paraId="12ED47F3">
            <w:pPr>
              <w:jc w:val="center"/>
              <w:rPr>
                <w:rFonts w:hint="eastAsia" w:ascii="宋体" w:hAnsi="宋体"/>
                <w:color w:val="000000"/>
                <w:sz w:val="18"/>
                <w:szCs w:val="18"/>
              </w:rPr>
            </w:pPr>
            <w:r>
              <w:rPr>
                <w:rFonts w:hint="eastAsia" w:ascii="宋体" w:hAnsi="宋体"/>
                <w:color w:val="000000"/>
                <w:sz w:val="18"/>
                <w:szCs w:val="18"/>
              </w:rPr>
              <w:t>因公出国（境）费</w:t>
            </w:r>
          </w:p>
        </w:tc>
        <w:tc>
          <w:tcPr>
            <w:tcW w:w="3030" w:type="dxa"/>
            <w:gridSpan w:val="3"/>
            <w:tcBorders>
              <w:top w:val="single" w:color="auto" w:sz="4" w:space="0"/>
            </w:tcBorders>
            <w:noWrap w:val="0"/>
            <w:vAlign w:val="center"/>
          </w:tcPr>
          <w:p w14:paraId="11C8CF8F">
            <w:pPr>
              <w:jc w:val="center"/>
              <w:rPr>
                <w:rFonts w:hint="eastAsia" w:ascii="宋体" w:hAnsi="宋体"/>
                <w:color w:val="000000"/>
                <w:sz w:val="18"/>
                <w:szCs w:val="18"/>
              </w:rPr>
            </w:pPr>
            <w:r>
              <w:rPr>
                <w:rFonts w:hint="eastAsia" w:ascii="宋体" w:hAnsi="宋体"/>
                <w:color w:val="000000"/>
                <w:sz w:val="18"/>
                <w:szCs w:val="18"/>
              </w:rPr>
              <w:t>公务用车购置及运行维护费</w:t>
            </w:r>
          </w:p>
        </w:tc>
        <w:tc>
          <w:tcPr>
            <w:tcW w:w="795" w:type="dxa"/>
            <w:vMerge w:val="restart"/>
            <w:tcBorders>
              <w:top w:val="single" w:color="auto" w:sz="4" w:space="0"/>
            </w:tcBorders>
            <w:noWrap w:val="0"/>
            <w:vAlign w:val="center"/>
          </w:tcPr>
          <w:p w14:paraId="192756ED">
            <w:pPr>
              <w:jc w:val="center"/>
              <w:rPr>
                <w:rFonts w:ascii="宋体" w:hAnsi="宋体"/>
                <w:color w:val="000000"/>
                <w:sz w:val="18"/>
                <w:szCs w:val="18"/>
              </w:rPr>
            </w:pPr>
            <w:r>
              <w:rPr>
                <w:rFonts w:hint="eastAsia" w:ascii="宋体" w:hAnsi="宋体"/>
                <w:color w:val="000000"/>
                <w:sz w:val="18"/>
                <w:szCs w:val="18"/>
              </w:rPr>
              <w:t>公务接待费</w:t>
            </w:r>
          </w:p>
        </w:tc>
        <w:tc>
          <w:tcPr>
            <w:tcW w:w="675" w:type="dxa"/>
            <w:vMerge w:val="continue"/>
            <w:noWrap w:val="0"/>
            <w:vAlign w:val="center"/>
          </w:tcPr>
          <w:p w14:paraId="03986BF2">
            <w:pPr>
              <w:jc w:val="center"/>
              <w:textAlignment w:val="center"/>
              <w:rPr>
                <w:rFonts w:hint="eastAsia" w:ascii="宋体" w:hAnsi="宋体"/>
                <w:color w:val="000000"/>
                <w:sz w:val="18"/>
                <w:szCs w:val="18"/>
              </w:rPr>
            </w:pPr>
          </w:p>
        </w:tc>
        <w:tc>
          <w:tcPr>
            <w:tcW w:w="750" w:type="dxa"/>
            <w:vMerge w:val="restart"/>
            <w:noWrap w:val="0"/>
            <w:vAlign w:val="center"/>
          </w:tcPr>
          <w:p w14:paraId="4970BD09">
            <w:pPr>
              <w:jc w:val="center"/>
              <w:textAlignment w:val="center"/>
              <w:rPr>
                <w:rFonts w:hint="eastAsia" w:ascii="宋体" w:hAnsi="宋体"/>
                <w:color w:val="000000"/>
                <w:sz w:val="18"/>
                <w:szCs w:val="18"/>
              </w:rPr>
            </w:pPr>
            <w:r>
              <w:rPr>
                <w:rFonts w:hint="eastAsia" w:ascii="宋体" w:hAnsi="宋体"/>
                <w:color w:val="000000"/>
                <w:sz w:val="18"/>
                <w:szCs w:val="18"/>
              </w:rPr>
              <w:t>小计</w:t>
            </w:r>
          </w:p>
        </w:tc>
        <w:tc>
          <w:tcPr>
            <w:tcW w:w="885" w:type="dxa"/>
            <w:vMerge w:val="restart"/>
            <w:noWrap w:val="0"/>
            <w:vAlign w:val="center"/>
          </w:tcPr>
          <w:p w14:paraId="7C302F5E">
            <w:pPr>
              <w:jc w:val="center"/>
              <w:textAlignment w:val="center"/>
              <w:rPr>
                <w:rFonts w:hint="eastAsia" w:ascii="宋体" w:hAnsi="宋体"/>
                <w:color w:val="000000"/>
                <w:sz w:val="18"/>
                <w:szCs w:val="18"/>
              </w:rPr>
            </w:pPr>
            <w:r>
              <w:rPr>
                <w:rFonts w:hint="eastAsia" w:ascii="宋体" w:hAnsi="宋体"/>
                <w:color w:val="000000"/>
                <w:sz w:val="18"/>
                <w:szCs w:val="18"/>
              </w:rPr>
              <w:t>本级资金安排</w:t>
            </w:r>
          </w:p>
        </w:tc>
        <w:tc>
          <w:tcPr>
            <w:tcW w:w="870" w:type="dxa"/>
            <w:vMerge w:val="restart"/>
            <w:noWrap w:val="0"/>
            <w:vAlign w:val="center"/>
          </w:tcPr>
          <w:p w14:paraId="1EB21F54">
            <w:pPr>
              <w:jc w:val="center"/>
              <w:textAlignment w:val="center"/>
              <w:rPr>
                <w:rFonts w:hint="eastAsia" w:ascii="宋体" w:hAnsi="宋体"/>
                <w:color w:val="000000"/>
                <w:sz w:val="18"/>
                <w:szCs w:val="18"/>
              </w:rPr>
            </w:pPr>
            <w:r>
              <w:rPr>
                <w:rFonts w:hint="eastAsia" w:ascii="宋体" w:hAnsi="宋体"/>
                <w:color w:val="000000"/>
                <w:sz w:val="18"/>
                <w:szCs w:val="18"/>
              </w:rPr>
              <w:t>上级补助资金安排</w:t>
            </w:r>
          </w:p>
        </w:tc>
      </w:tr>
      <w:tr w14:paraId="56702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05" w:type="dxa"/>
            <w:vMerge w:val="continue"/>
            <w:noWrap w:val="0"/>
            <w:vAlign w:val="center"/>
          </w:tcPr>
          <w:p w14:paraId="3B6E678C">
            <w:pPr>
              <w:jc w:val="center"/>
              <w:rPr>
                <w:rFonts w:hint="eastAsia" w:ascii="宋体" w:hAnsi="宋体"/>
                <w:color w:val="000000"/>
                <w:sz w:val="18"/>
                <w:szCs w:val="18"/>
              </w:rPr>
            </w:pPr>
          </w:p>
        </w:tc>
        <w:tc>
          <w:tcPr>
            <w:tcW w:w="2265" w:type="dxa"/>
            <w:vMerge w:val="continue"/>
            <w:noWrap w:val="0"/>
            <w:vAlign w:val="center"/>
          </w:tcPr>
          <w:p w14:paraId="54E8B597">
            <w:pPr>
              <w:jc w:val="left"/>
              <w:textAlignment w:val="center"/>
              <w:rPr>
                <w:rFonts w:hint="eastAsia" w:ascii="宋体" w:hAnsi="宋体"/>
                <w:color w:val="000000"/>
                <w:sz w:val="18"/>
                <w:szCs w:val="18"/>
              </w:rPr>
            </w:pPr>
          </w:p>
        </w:tc>
        <w:tc>
          <w:tcPr>
            <w:tcW w:w="1725" w:type="dxa"/>
            <w:vMerge w:val="continue"/>
            <w:noWrap w:val="0"/>
            <w:vAlign w:val="center"/>
          </w:tcPr>
          <w:p w14:paraId="746771B3">
            <w:pPr>
              <w:jc w:val="left"/>
              <w:textAlignment w:val="center"/>
              <w:rPr>
                <w:rFonts w:hint="eastAsia" w:ascii="宋体" w:hAnsi="宋体"/>
                <w:color w:val="000000"/>
                <w:sz w:val="18"/>
                <w:szCs w:val="18"/>
              </w:rPr>
            </w:pPr>
          </w:p>
        </w:tc>
        <w:tc>
          <w:tcPr>
            <w:tcW w:w="1095" w:type="dxa"/>
            <w:vMerge w:val="continue"/>
            <w:noWrap w:val="0"/>
            <w:vAlign w:val="center"/>
          </w:tcPr>
          <w:p w14:paraId="78F1A8C3">
            <w:pPr>
              <w:jc w:val="center"/>
              <w:rPr>
                <w:rFonts w:hint="eastAsia" w:ascii="宋体" w:hAnsi="宋体"/>
                <w:color w:val="000000"/>
                <w:sz w:val="18"/>
                <w:szCs w:val="18"/>
              </w:rPr>
            </w:pPr>
          </w:p>
        </w:tc>
        <w:tc>
          <w:tcPr>
            <w:tcW w:w="1080" w:type="dxa"/>
            <w:vMerge w:val="continue"/>
            <w:noWrap w:val="0"/>
            <w:vAlign w:val="center"/>
          </w:tcPr>
          <w:p w14:paraId="5A275145">
            <w:pPr>
              <w:jc w:val="center"/>
              <w:rPr>
                <w:rFonts w:hint="eastAsia" w:ascii="宋体" w:hAnsi="宋体"/>
                <w:color w:val="000000"/>
                <w:sz w:val="18"/>
                <w:szCs w:val="18"/>
              </w:rPr>
            </w:pPr>
          </w:p>
        </w:tc>
        <w:tc>
          <w:tcPr>
            <w:tcW w:w="855" w:type="dxa"/>
            <w:vMerge w:val="continue"/>
            <w:noWrap w:val="0"/>
            <w:vAlign w:val="center"/>
          </w:tcPr>
          <w:p w14:paraId="7EBE29F1">
            <w:pPr>
              <w:jc w:val="center"/>
              <w:rPr>
                <w:rFonts w:hint="eastAsia" w:ascii="宋体" w:hAnsi="宋体"/>
                <w:color w:val="000000"/>
                <w:sz w:val="18"/>
                <w:szCs w:val="18"/>
              </w:rPr>
            </w:pPr>
          </w:p>
        </w:tc>
        <w:tc>
          <w:tcPr>
            <w:tcW w:w="765" w:type="dxa"/>
            <w:tcBorders>
              <w:top w:val="single" w:color="auto" w:sz="4" w:space="0"/>
            </w:tcBorders>
            <w:noWrap w:val="0"/>
            <w:vAlign w:val="center"/>
          </w:tcPr>
          <w:p w14:paraId="775C40F8">
            <w:pPr>
              <w:jc w:val="center"/>
              <w:rPr>
                <w:rFonts w:hint="eastAsia" w:ascii="宋体" w:hAnsi="宋体"/>
                <w:color w:val="000000"/>
                <w:sz w:val="18"/>
                <w:szCs w:val="18"/>
              </w:rPr>
            </w:pPr>
            <w:r>
              <w:rPr>
                <w:rFonts w:hint="eastAsia" w:ascii="宋体" w:hAnsi="宋体"/>
                <w:color w:val="000000"/>
                <w:sz w:val="18"/>
                <w:szCs w:val="18"/>
              </w:rPr>
              <w:t>小计</w:t>
            </w:r>
          </w:p>
        </w:tc>
        <w:tc>
          <w:tcPr>
            <w:tcW w:w="1260" w:type="dxa"/>
            <w:tcBorders>
              <w:top w:val="single" w:color="auto" w:sz="4" w:space="0"/>
            </w:tcBorders>
            <w:noWrap w:val="0"/>
            <w:vAlign w:val="center"/>
          </w:tcPr>
          <w:p w14:paraId="7889D2E5">
            <w:pPr>
              <w:jc w:val="center"/>
              <w:rPr>
                <w:rFonts w:hint="eastAsia" w:ascii="宋体" w:hAnsi="宋体"/>
                <w:color w:val="000000"/>
                <w:sz w:val="18"/>
                <w:szCs w:val="18"/>
              </w:rPr>
            </w:pPr>
            <w:r>
              <w:rPr>
                <w:rFonts w:hint="eastAsia" w:ascii="宋体" w:hAnsi="宋体"/>
                <w:color w:val="000000"/>
                <w:sz w:val="18"/>
                <w:szCs w:val="18"/>
              </w:rPr>
              <w:t>公务用车运行维护费</w:t>
            </w:r>
          </w:p>
        </w:tc>
        <w:tc>
          <w:tcPr>
            <w:tcW w:w="1005" w:type="dxa"/>
            <w:tcBorders>
              <w:top w:val="single" w:color="auto" w:sz="4" w:space="0"/>
            </w:tcBorders>
            <w:noWrap w:val="0"/>
            <w:vAlign w:val="center"/>
          </w:tcPr>
          <w:p w14:paraId="37B6B5A8">
            <w:pPr>
              <w:jc w:val="center"/>
              <w:rPr>
                <w:rFonts w:hint="eastAsia" w:ascii="宋体" w:hAnsi="宋体"/>
                <w:color w:val="000000"/>
                <w:sz w:val="18"/>
                <w:szCs w:val="18"/>
              </w:rPr>
            </w:pPr>
            <w:r>
              <w:rPr>
                <w:rFonts w:hint="eastAsia" w:ascii="宋体" w:hAnsi="宋体"/>
                <w:color w:val="000000"/>
                <w:sz w:val="18"/>
                <w:szCs w:val="18"/>
              </w:rPr>
              <w:t>公务用车购置费</w:t>
            </w:r>
          </w:p>
        </w:tc>
        <w:tc>
          <w:tcPr>
            <w:tcW w:w="795" w:type="dxa"/>
            <w:vMerge w:val="continue"/>
            <w:noWrap w:val="0"/>
            <w:vAlign w:val="center"/>
          </w:tcPr>
          <w:p w14:paraId="425356B5">
            <w:pPr>
              <w:jc w:val="center"/>
              <w:rPr>
                <w:rFonts w:hint="eastAsia" w:ascii="宋体" w:hAnsi="宋体"/>
                <w:color w:val="000000"/>
                <w:sz w:val="18"/>
                <w:szCs w:val="18"/>
              </w:rPr>
            </w:pPr>
          </w:p>
        </w:tc>
        <w:tc>
          <w:tcPr>
            <w:tcW w:w="675" w:type="dxa"/>
            <w:vMerge w:val="continue"/>
            <w:noWrap w:val="0"/>
            <w:vAlign w:val="center"/>
          </w:tcPr>
          <w:p w14:paraId="611C9B6D">
            <w:pPr>
              <w:jc w:val="center"/>
              <w:textAlignment w:val="center"/>
              <w:rPr>
                <w:rFonts w:hint="eastAsia" w:ascii="宋体" w:hAnsi="宋体"/>
                <w:color w:val="000000"/>
                <w:sz w:val="18"/>
                <w:szCs w:val="18"/>
              </w:rPr>
            </w:pPr>
          </w:p>
        </w:tc>
        <w:tc>
          <w:tcPr>
            <w:tcW w:w="750" w:type="dxa"/>
            <w:vMerge w:val="continue"/>
            <w:noWrap w:val="0"/>
            <w:vAlign w:val="center"/>
          </w:tcPr>
          <w:p w14:paraId="0407B969">
            <w:pPr>
              <w:jc w:val="center"/>
              <w:textAlignment w:val="center"/>
              <w:rPr>
                <w:rFonts w:hint="eastAsia" w:ascii="宋体" w:hAnsi="宋体"/>
                <w:color w:val="000000"/>
                <w:sz w:val="18"/>
                <w:szCs w:val="18"/>
              </w:rPr>
            </w:pPr>
          </w:p>
        </w:tc>
        <w:tc>
          <w:tcPr>
            <w:tcW w:w="885" w:type="dxa"/>
            <w:vMerge w:val="continue"/>
            <w:noWrap w:val="0"/>
            <w:vAlign w:val="center"/>
          </w:tcPr>
          <w:p w14:paraId="4835445E">
            <w:pPr>
              <w:jc w:val="center"/>
              <w:textAlignment w:val="center"/>
              <w:rPr>
                <w:rFonts w:hint="eastAsia" w:ascii="宋体" w:hAnsi="宋体"/>
                <w:color w:val="000000"/>
                <w:sz w:val="18"/>
                <w:szCs w:val="18"/>
              </w:rPr>
            </w:pPr>
          </w:p>
        </w:tc>
        <w:tc>
          <w:tcPr>
            <w:tcW w:w="870" w:type="dxa"/>
            <w:vMerge w:val="continue"/>
            <w:noWrap w:val="0"/>
            <w:vAlign w:val="center"/>
          </w:tcPr>
          <w:p w14:paraId="27727BA4">
            <w:pPr>
              <w:jc w:val="center"/>
              <w:textAlignment w:val="center"/>
              <w:rPr>
                <w:rFonts w:hint="eastAsia" w:ascii="宋体" w:hAnsi="宋体"/>
                <w:color w:val="000000"/>
                <w:sz w:val="18"/>
                <w:szCs w:val="18"/>
              </w:rPr>
            </w:pPr>
          </w:p>
        </w:tc>
      </w:tr>
      <w:tr w14:paraId="2C2AA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05" w:type="dxa"/>
            <w:vMerge w:val="continue"/>
            <w:noWrap w:val="0"/>
            <w:vAlign w:val="center"/>
          </w:tcPr>
          <w:p w14:paraId="3F69A82C">
            <w:pPr>
              <w:jc w:val="center"/>
              <w:rPr>
                <w:rFonts w:hint="eastAsia" w:ascii="宋体" w:hAnsi="宋体"/>
                <w:color w:val="000000"/>
                <w:sz w:val="18"/>
                <w:szCs w:val="18"/>
              </w:rPr>
            </w:pPr>
          </w:p>
        </w:tc>
        <w:tc>
          <w:tcPr>
            <w:tcW w:w="2265" w:type="dxa"/>
            <w:vMerge w:val="continue"/>
            <w:noWrap w:val="0"/>
            <w:vAlign w:val="center"/>
          </w:tcPr>
          <w:p w14:paraId="0B2EC4B4">
            <w:pPr>
              <w:jc w:val="left"/>
              <w:textAlignment w:val="center"/>
              <w:rPr>
                <w:rFonts w:hint="eastAsia" w:ascii="宋体" w:hAnsi="宋体"/>
                <w:color w:val="000000"/>
                <w:sz w:val="18"/>
                <w:szCs w:val="18"/>
              </w:rPr>
            </w:pPr>
          </w:p>
        </w:tc>
        <w:tc>
          <w:tcPr>
            <w:tcW w:w="1725" w:type="dxa"/>
            <w:vMerge w:val="continue"/>
            <w:noWrap w:val="0"/>
            <w:vAlign w:val="center"/>
          </w:tcPr>
          <w:p w14:paraId="6173E12B">
            <w:pPr>
              <w:jc w:val="left"/>
              <w:textAlignment w:val="center"/>
              <w:rPr>
                <w:rFonts w:hint="eastAsia" w:ascii="宋体" w:hAnsi="宋体"/>
                <w:color w:val="000000"/>
                <w:sz w:val="18"/>
                <w:szCs w:val="18"/>
              </w:rPr>
            </w:pPr>
          </w:p>
        </w:tc>
        <w:tc>
          <w:tcPr>
            <w:tcW w:w="1095" w:type="dxa"/>
            <w:noWrap w:val="0"/>
            <w:vAlign w:val="center"/>
          </w:tcPr>
          <w:p w14:paraId="5500FAEB">
            <w:pPr>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1080" w:type="dxa"/>
            <w:noWrap w:val="0"/>
            <w:vAlign w:val="center"/>
          </w:tcPr>
          <w:p w14:paraId="6A8B8CF3">
            <w:pPr>
              <w:jc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2</w:t>
            </w:r>
          </w:p>
        </w:tc>
        <w:tc>
          <w:tcPr>
            <w:tcW w:w="855" w:type="dxa"/>
            <w:noWrap w:val="0"/>
            <w:vAlign w:val="center"/>
          </w:tcPr>
          <w:p w14:paraId="774AACA0">
            <w:pPr>
              <w:jc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3</w:t>
            </w:r>
          </w:p>
        </w:tc>
        <w:tc>
          <w:tcPr>
            <w:tcW w:w="765" w:type="dxa"/>
            <w:tcBorders>
              <w:top w:val="single" w:color="auto" w:sz="4" w:space="0"/>
            </w:tcBorders>
            <w:noWrap w:val="0"/>
            <w:vAlign w:val="center"/>
          </w:tcPr>
          <w:p w14:paraId="44DB74F8">
            <w:pPr>
              <w:jc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4</w:t>
            </w:r>
          </w:p>
        </w:tc>
        <w:tc>
          <w:tcPr>
            <w:tcW w:w="1260" w:type="dxa"/>
            <w:tcBorders>
              <w:top w:val="single" w:color="auto" w:sz="4" w:space="0"/>
            </w:tcBorders>
            <w:noWrap w:val="0"/>
            <w:vAlign w:val="center"/>
          </w:tcPr>
          <w:p w14:paraId="5966D31D">
            <w:pPr>
              <w:jc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5</w:t>
            </w:r>
          </w:p>
        </w:tc>
        <w:tc>
          <w:tcPr>
            <w:tcW w:w="1005" w:type="dxa"/>
            <w:tcBorders>
              <w:top w:val="single" w:color="auto" w:sz="4" w:space="0"/>
            </w:tcBorders>
            <w:noWrap w:val="0"/>
            <w:vAlign w:val="center"/>
          </w:tcPr>
          <w:p w14:paraId="4F79D04C">
            <w:pPr>
              <w:jc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6</w:t>
            </w:r>
          </w:p>
        </w:tc>
        <w:tc>
          <w:tcPr>
            <w:tcW w:w="795" w:type="dxa"/>
            <w:noWrap w:val="0"/>
            <w:vAlign w:val="center"/>
          </w:tcPr>
          <w:p w14:paraId="60525D0A">
            <w:pPr>
              <w:jc w:val="center"/>
              <w:textAlignment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7</w:t>
            </w:r>
          </w:p>
        </w:tc>
        <w:tc>
          <w:tcPr>
            <w:tcW w:w="675" w:type="dxa"/>
            <w:noWrap w:val="0"/>
            <w:vAlign w:val="center"/>
          </w:tcPr>
          <w:p w14:paraId="7771CD07">
            <w:pPr>
              <w:jc w:val="center"/>
              <w:textAlignment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8</w:t>
            </w:r>
          </w:p>
        </w:tc>
        <w:tc>
          <w:tcPr>
            <w:tcW w:w="750" w:type="dxa"/>
            <w:noWrap w:val="0"/>
            <w:vAlign w:val="center"/>
          </w:tcPr>
          <w:p w14:paraId="05EC6C14">
            <w:pPr>
              <w:jc w:val="center"/>
              <w:textAlignment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9</w:t>
            </w:r>
          </w:p>
        </w:tc>
        <w:tc>
          <w:tcPr>
            <w:tcW w:w="885" w:type="dxa"/>
            <w:noWrap w:val="0"/>
            <w:vAlign w:val="center"/>
          </w:tcPr>
          <w:p w14:paraId="08E1194E">
            <w:pPr>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10</w:t>
            </w:r>
          </w:p>
        </w:tc>
        <w:tc>
          <w:tcPr>
            <w:tcW w:w="870" w:type="dxa"/>
            <w:noWrap w:val="0"/>
            <w:vAlign w:val="center"/>
          </w:tcPr>
          <w:p w14:paraId="15E4ABCA">
            <w:pPr>
              <w:jc w:val="center"/>
              <w:textAlignment w:val="center"/>
              <w:rPr>
                <w:rFonts w:hint="eastAsia" w:ascii="宋体" w:hAnsi="宋体" w:eastAsia="宋体"/>
                <w:color w:val="000000"/>
                <w:sz w:val="18"/>
                <w:szCs w:val="18"/>
                <w:lang w:val="en-US" w:eastAsia="zh-CN"/>
              </w:rPr>
            </w:pPr>
            <w:r>
              <w:rPr>
                <w:rFonts w:ascii="宋体" w:hAnsi="宋体"/>
                <w:color w:val="000000"/>
                <w:sz w:val="18"/>
                <w:szCs w:val="18"/>
              </w:rPr>
              <w:t>1</w:t>
            </w:r>
            <w:r>
              <w:rPr>
                <w:rFonts w:hint="eastAsia" w:ascii="宋体" w:hAnsi="宋体"/>
                <w:color w:val="000000"/>
                <w:sz w:val="18"/>
                <w:szCs w:val="18"/>
                <w:lang w:val="en-US" w:eastAsia="zh-CN"/>
              </w:rPr>
              <w:t>1</w:t>
            </w:r>
          </w:p>
        </w:tc>
      </w:tr>
      <w:tr w14:paraId="25B8A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005" w:type="dxa"/>
            <w:noWrap w:val="0"/>
            <w:vAlign w:val="center"/>
          </w:tcPr>
          <w:p w14:paraId="63CB0CDE">
            <w:pPr>
              <w:widowControl/>
              <w:jc w:val="left"/>
              <w:textAlignment w:val="center"/>
              <w:rPr>
                <w:rFonts w:hint="eastAsia" w:ascii="宋体" w:hAnsi="宋体"/>
                <w:color w:val="000000"/>
                <w:sz w:val="18"/>
                <w:szCs w:val="18"/>
              </w:rPr>
            </w:pPr>
          </w:p>
        </w:tc>
        <w:tc>
          <w:tcPr>
            <w:tcW w:w="2265" w:type="dxa"/>
            <w:noWrap w:val="0"/>
            <w:vAlign w:val="top"/>
          </w:tcPr>
          <w:p w14:paraId="39F3A14C">
            <w:pPr>
              <w:widowControl/>
              <w:jc w:val="left"/>
              <w:textAlignment w:val="center"/>
              <w:rPr>
                <w:rFonts w:hint="eastAsia" w:ascii="宋体" w:hAnsi="宋体"/>
                <w:color w:val="000000"/>
                <w:sz w:val="18"/>
                <w:szCs w:val="18"/>
              </w:rPr>
            </w:pPr>
          </w:p>
        </w:tc>
        <w:tc>
          <w:tcPr>
            <w:tcW w:w="1725" w:type="dxa"/>
            <w:noWrap w:val="0"/>
            <w:vAlign w:val="center"/>
          </w:tcPr>
          <w:p w14:paraId="2195179B">
            <w:pPr>
              <w:widowControl/>
              <w:jc w:val="left"/>
              <w:textAlignment w:val="center"/>
              <w:rPr>
                <w:rFonts w:hint="eastAsia" w:ascii="宋体" w:hAnsi="宋体"/>
                <w:color w:val="000000"/>
                <w:sz w:val="18"/>
                <w:szCs w:val="18"/>
              </w:rPr>
            </w:pPr>
          </w:p>
        </w:tc>
        <w:tc>
          <w:tcPr>
            <w:tcW w:w="1095" w:type="dxa"/>
            <w:noWrap w:val="0"/>
            <w:vAlign w:val="center"/>
          </w:tcPr>
          <w:p w14:paraId="5889DCFE">
            <w:pPr>
              <w:widowControl/>
              <w:jc w:val="right"/>
              <w:textAlignment w:val="center"/>
              <w:rPr>
                <w:rFonts w:hint="eastAsia" w:ascii="宋体" w:hAnsi="宋体"/>
                <w:color w:val="000000"/>
                <w:sz w:val="18"/>
                <w:szCs w:val="18"/>
              </w:rPr>
            </w:pPr>
          </w:p>
        </w:tc>
        <w:tc>
          <w:tcPr>
            <w:tcW w:w="1080" w:type="dxa"/>
            <w:noWrap w:val="0"/>
            <w:vAlign w:val="center"/>
          </w:tcPr>
          <w:p w14:paraId="5021D676">
            <w:pPr>
              <w:widowControl/>
              <w:jc w:val="right"/>
              <w:textAlignment w:val="center"/>
              <w:rPr>
                <w:rFonts w:hint="eastAsia" w:ascii="宋体" w:hAnsi="宋体"/>
                <w:color w:val="000000"/>
                <w:sz w:val="18"/>
                <w:szCs w:val="18"/>
              </w:rPr>
            </w:pPr>
          </w:p>
        </w:tc>
        <w:tc>
          <w:tcPr>
            <w:tcW w:w="855" w:type="dxa"/>
            <w:noWrap w:val="0"/>
            <w:vAlign w:val="center"/>
          </w:tcPr>
          <w:p w14:paraId="36B15B95">
            <w:pPr>
              <w:widowControl/>
              <w:jc w:val="right"/>
              <w:textAlignment w:val="center"/>
              <w:rPr>
                <w:rFonts w:hint="eastAsia" w:ascii="宋体" w:hAnsi="宋体"/>
                <w:color w:val="000000"/>
                <w:sz w:val="18"/>
                <w:szCs w:val="18"/>
              </w:rPr>
            </w:pPr>
          </w:p>
        </w:tc>
        <w:tc>
          <w:tcPr>
            <w:tcW w:w="765" w:type="dxa"/>
            <w:noWrap w:val="0"/>
            <w:vAlign w:val="center"/>
          </w:tcPr>
          <w:p w14:paraId="708E2F34">
            <w:pPr>
              <w:widowControl/>
              <w:jc w:val="right"/>
              <w:textAlignment w:val="center"/>
              <w:rPr>
                <w:rFonts w:hint="eastAsia" w:ascii="宋体" w:hAnsi="宋体"/>
                <w:color w:val="000000"/>
                <w:sz w:val="18"/>
                <w:szCs w:val="18"/>
              </w:rPr>
            </w:pPr>
          </w:p>
        </w:tc>
        <w:tc>
          <w:tcPr>
            <w:tcW w:w="1260" w:type="dxa"/>
            <w:noWrap w:val="0"/>
            <w:vAlign w:val="center"/>
          </w:tcPr>
          <w:p w14:paraId="4305B396">
            <w:pPr>
              <w:widowControl/>
              <w:jc w:val="right"/>
              <w:textAlignment w:val="center"/>
              <w:rPr>
                <w:rFonts w:hint="eastAsia" w:ascii="宋体" w:hAnsi="宋体"/>
                <w:color w:val="000000"/>
                <w:sz w:val="18"/>
                <w:szCs w:val="18"/>
              </w:rPr>
            </w:pPr>
          </w:p>
        </w:tc>
        <w:tc>
          <w:tcPr>
            <w:tcW w:w="1005" w:type="dxa"/>
            <w:noWrap w:val="0"/>
            <w:vAlign w:val="center"/>
          </w:tcPr>
          <w:p w14:paraId="0FD00F5C">
            <w:pPr>
              <w:widowControl/>
              <w:jc w:val="right"/>
              <w:textAlignment w:val="center"/>
              <w:rPr>
                <w:rFonts w:hint="eastAsia" w:ascii="宋体" w:hAnsi="宋体"/>
                <w:color w:val="000000"/>
                <w:sz w:val="18"/>
                <w:szCs w:val="18"/>
              </w:rPr>
            </w:pPr>
          </w:p>
        </w:tc>
        <w:tc>
          <w:tcPr>
            <w:tcW w:w="795" w:type="dxa"/>
            <w:noWrap w:val="0"/>
            <w:vAlign w:val="center"/>
          </w:tcPr>
          <w:p w14:paraId="4E0EDADB">
            <w:pPr>
              <w:widowControl/>
              <w:jc w:val="right"/>
              <w:textAlignment w:val="center"/>
              <w:rPr>
                <w:rFonts w:hint="eastAsia" w:ascii="宋体" w:hAnsi="宋体"/>
                <w:color w:val="000000"/>
                <w:sz w:val="18"/>
                <w:szCs w:val="18"/>
              </w:rPr>
            </w:pPr>
          </w:p>
        </w:tc>
        <w:tc>
          <w:tcPr>
            <w:tcW w:w="675" w:type="dxa"/>
            <w:noWrap w:val="0"/>
            <w:vAlign w:val="center"/>
          </w:tcPr>
          <w:p w14:paraId="641AC5FF">
            <w:pPr>
              <w:widowControl/>
              <w:jc w:val="right"/>
              <w:textAlignment w:val="center"/>
              <w:rPr>
                <w:rFonts w:hint="eastAsia" w:ascii="宋体" w:hAnsi="宋体"/>
                <w:color w:val="000000"/>
                <w:sz w:val="18"/>
                <w:szCs w:val="18"/>
              </w:rPr>
            </w:pPr>
          </w:p>
        </w:tc>
        <w:tc>
          <w:tcPr>
            <w:tcW w:w="750" w:type="dxa"/>
            <w:noWrap w:val="0"/>
            <w:vAlign w:val="center"/>
          </w:tcPr>
          <w:p w14:paraId="762B0C7E">
            <w:pPr>
              <w:widowControl/>
              <w:jc w:val="right"/>
              <w:textAlignment w:val="center"/>
              <w:rPr>
                <w:rFonts w:hint="eastAsia" w:ascii="宋体" w:hAnsi="宋体"/>
                <w:color w:val="000000"/>
                <w:sz w:val="18"/>
                <w:szCs w:val="18"/>
              </w:rPr>
            </w:pPr>
          </w:p>
        </w:tc>
        <w:tc>
          <w:tcPr>
            <w:tcW w:w="885" w:type="dxa"/>
            <w:noWrap w:val="0"/>
            <w:vAlign w:val="center"/>
          </w:tcPr>
          <w:p w14:paraId="64DAAB73">
            <w:pPr>
              <w:widowControl/>
              <w:jc w:val="right"/>
              <w:textAlignment w:val="center"/>
              <w:rPr>
                <w:rFonts w:hint="eastAsia" w:ascii="宋体" w:hAnsi="宋体"/>
                <w:color w:val="000000"/>
                <w:sz w:val="18"/>
                <w:szCs w:val="18"/>
              </w:rPr>
            </w:pPr>
          </w:p>
        </w:tc>
        <w:tc>
          <w:tcPr>
            <w:tcW w:w="870" w:type="dxa"/>
            <w:noWrap w:val="0"/>
            <w:vAlign w:val="center"/>
          </w:tcPr>
          <w:p w14:paraId="06DA6DDA">
            <w:pPr>
              <w:widowControl/>
              <w:jc w:val="right"/>
              <w:textAlignment w:val="center"/>
              <w:rPr>
                <w:rFonts w:hint="eastAsia" w:ascii="宋体" w:hAnsi="宋体"/>
                <w:color w:val="000000"/>
                <w:sz w:val="18"/>
                <w:szCs w:val="18"/>
              </w:rPr>
            </w:pPr>
          </w:p>
        </w:tc>
      </w:tr>
    </w:tbl>
    <w:p w14:paraId="6400B1BD">
      <w:pPr>
        <w:rPr>
          <w:rFonts w:hint="eastAsia" w:ascii="宋体" w:hAnsi="宋体" w:eastAsia="宋体"/>
          <w:color w:val="000000"/>
          <w:kern w:val="0"/>
          <w:sz w:val="18"/>
          <w:szCs w:val="18"/>
          <w:lang w:eastAsia="zh-CN"/>
        </w:rPr>
      </w:pPr>
      <w:r>
        <w:rPr>
          <w:rFonts w:hint="eastAsia" w:ascii="宋体" w:hAnsi="宋体" w:cs="宋体"/>
          <w:color w:val="000000"/>
          <w:kern w:val="0"/>
          <w:sz w:val="18"/>
          <w:szCs w:val="18"/>
          <w:lang w:bidi="ar"/>
        </w:rPr>
        <w:t>注：</w:t>
      </w:r>
      <w:bookmarkStart w:id="29" w:name="PO_part2Table1Remark7"/>
      <w:r>
        <w:rPr>
          <w:rFonts w:hint="eastAsia" w:ascii="宋体" w:hAnsi="宋体" w:cs="宋体"/>
          <w:color w:val="000000"/>
          <w:kern w:val="0"/>
          <w:sz w:val="18"/>
          <w:szCs w:val="18"/>
          <w:lang w:bidi="ar"/>
        </w:rPr>
        <w:t xml:space="preserve"> </w:t>
      </w:r>
      <w:r>
        <w:rPr>
          <w:rFonts w:hint="eastAsia" w:ascii="宋体" w:hAnsi="宋体"/>
          <w:color w:val="000000"/>
          <w:kern w:val="0"/>
          <w:sz w:val="18"/>
          <w:szCs w:val="18"/>
        </w:rPr>
        <w:t>报表金额单位转换时可能存在四舍五入尾数误差。</w:t>
      </w:r>
      <w:r>
        <w:rPr>
          <w:rFonts w:hint="eastAsia" w:ascii="宋体" w:hAnsi="宋体"/>
          <w:color w:val="000000"/>
          <w:kern w:val="0"/>
          <w:sz w:val="18"/>
          <w:szCs w:val="18"/>
        </w:rPr>
        <w:t/>
      </w:r>
    </w:p>
    <w:p w14:paraId="749FCB29">
      <w:pPr>
        <w:rPr>
          <w:rFonts w:hint="eastAsia" w:ascii="宋体" w:hAnsi="宋体"/>
          <w:color w:val="000000"/>
          <w:kern w:val="0"/>
          <w:sz w:val="18"/>
          <w:szCs w:val="18"/>
        </w:rPr>
      </w:pPr>
      <w:r>
        <w:rPr>
          <w:rFonts w:hint="eastAsia" w:ascii="宋体" w:hAnsi="宋体"/>
          <w:color w:val="000000"/>
          <w:kern w:val="0"/>
          <w:sz w:val="18"/>
          <w:szCs w:val="18"/>
        </w:rPr>
        <w:t>本部门</w:t>
      </w:r>
      <w:r>
        <w:rPr>
          <w:rFonts w:hint="eastAsia" w:ascii="宋体" w:hAnsi="宋体"/>
          <w:color w:val="000000"/>
          <w:kern w:val="0"/>
          <w:sz w:val="18"/>
          <w:szCs w:val="18"/>
          <w:lang w:val="en-US" w:eastAsia="zh-CN"/>
        </w:rPr>
        <w:t>2025</w:t>
      </w:r>
      <w:r>
        <w:rPr>
          <w:rFonts w:hint="eastAsia" w:ascii="宋体" w:hAnsi="宋体"/>
          <w:color w:val="000000"/>
          <w:kern w:val="0"/>
          <w:sz w:val="18"/>
          <w:szCs w:val="18"/>
        </w:rPr>
        <w:t>年度没有一般公共预算“三公”经费</w:t>
      </w:r>
      <w:r>
        <w:rPr>
          <w:rFonts w:hint="eastAsia" w:ascii="宋体" w:hAnsi="宋体"/>
          <w:color w:val="000000"/>
          <w:kern w:val="0"/>
          <w:sz w:val="18"/>
          <w:szCs w:val="18"/>
          <w:lang w:val="en-US" w:eastAsia="zh-CN"/>
        </w:rPr>
        <w:t>预算支出</w:t>
      </w:r>
      <w:r>
        <w:rPr>
          <w:rFonts w:hint="eastAsia" w:ascii="宋体" w:hAnsi="宋体"/>
          <w:color w:val="000000"/>
          <w:kern w:val="0"/>
          <w:sz w:val="18"/>
          <w:szCs w:val="18"/>
        </w:rPr>
        <w:t>，故本表无数据。 </w:t>
      </w:r>
      <w:bookmarkEnd w:id="27"/>
      <w:bookmarkEnd w:id="29"/>
      <w:r>
        <w:rPr>
          <w:rFonts w:hint="eastAsia" w:ascii="宋体" w:hAnsi="宋体"/>
          <w:color w:val="000000"/>
          <w:kern w:val="0"/>
          <w:sz w:val="18"/>
          <w:szCs w:val="18"/>
        </w:rPr>
        <w:t xml:space="preserve">  </w:t>
      </w:r>
    </w:p>
    <w:p w14:paraId="35D3FD8C">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p>
    <w:p w14:paraId="761093A1">
      <w:pPr>
        <w:rPr>
          <w:rFonts w:hint="eastAsia"/>
        </w:rPr>
      </w:pPr>
      <w:bookmarkStart w:id="30" w:name="PO_part2Table8"/>
    </w:p>
    <w:tbl>
      <w:tblPr>
        <w:tblStyle w:val="5"/>
        <w:tblW w:w="15307"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728"/>
        <w:gridCol w:w="730"/>
        <w:gridCol w:w="2186"/>
        <w:gridCol w:w="2186"/>
        <w:gridCol w:w="2916"/>
        <w:gridCol w:w="2776"/>
        <w:gridCol w:w="140"/>
        <w:gridCol w:w="2917"/>
      </w:tblGrid>
      <w:tr w14:paraId="3C8D8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9"/>
            <w:tcBorders>
              <w:top w:val="nil"/>
              <w:left w:val="nil"/>
              <w:bottom w:val="nil"/>
              <w:right w:val="nil"/>
            </w:tcBorders>
            <w:noWrap w:val="0"/>
            <w:vAlign w:val="center"/>
          </w:tcPr>
          <w:p w14:paraId="67C0DC78">
            <w:pPr>
              <w:jc w:val="right"/>
              <w:rPr>
                <w:rFonts w:hint="eastAsia" w:ascii="宋体" w:hAnsi="宋体"/>
                <w:color w:val="000000"/>
                <w:kern w:val="0"/>
                <w:sz w:val="18"/>
                <w:szCs w:val="18"/>
              </w:rPr>
            </w:pPr>
            <w:r>
              <w:rPr>
                <w:rFonts w:hint="eastAsia" w:ascii="宋体" w:hAnsi="宋体"/>
                <w:color w:val="000000"/>
                <w:kern w:val="0"/>
                <w:sz w:val="18"/>
                <w:szCs w:val="18"/>
                <w:lang w:val="en-US" w:eastAsia="zh-CN"/>
              </w:rPr>
              <w:t>预算公开08</w:t>
            </w:r>
            <w:r>
              <w:rPr>
                <w:rFonts w:hint="eastAsia" w:ascii="宋体" w:hAnsi="宋体"/>
                <w:color w:val="000000"/>
                <w:kern w:val="0"/>
                <w:sz w:val="18"/>
                <w:szCs w:val="18"/>
              </w:rPr>
              <w:t>表</w:t>
            </w:r>
          </w:p>
        </w:tc>
      </w:tr>
      <w:tr w14:paraId="7BF7B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9"/>
            <w:tcBorders>
              <w:top w:val="nil"/>
              <w:left w:val="nil"/>
              <w:bottom w:val="nil"/>
              <w:right w:val="nil"/>
            </w:tcBorders>
            <w:noWrap w:val="0"/>
            <w:vAlign w:val="center"/>
          </w:tcPr>
          <w:p w14:paraId="344175CB">
            <w:pPr>
              <w:jc w:val="center"/>
              <w:rPr>
                <w:rFonts w:hint="eastAsia" w:ascii="宋体" w:hAnsi="宋体"/>
                <w:b/>
                <w:bCs/>
                <w:color w:val="000000"/>
                <w:kern w:val="0"/>
                <w:sz w:val="26"/>
                <w:szCs w:val="26"/>
              </w:rPr>
            </w:pPr>
            <w:r>
              <w:rPr>
                <w:rFonts w:hint="eastAsia" w:ascii="宋体" w:hAnsi="宋体"/>
                <w:b/>
                <w:bCs/>
                <w:color w:val="000000"/>
                <w:kern w:val="0"/>
                <w:sz w:val="26"/>
                <w:szCs w:val="26"/>
              </w:rPr>
              <w:t>政府性基金预算支出情况表</w:t>
            </w:r>
          </w:p>
        </w:tc>
      </w:tr>
      <w:tr w14:paraId="64E69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250" w:type="dxa"/>
            <w:gridSpan w:val="7"/>
            <w:tcBorders>
              <w:top w:val="nil"/>
              <w:left w:val="nil"/>
              <w:bottom w:val="single" w:color="000000" w:sz="8" w:space="0"/>
              <w:right w:val="nil"/>
            </w:tcBorders>
            <w:noWrap w:val="0"/>
            <w:vAlign w:val="center"/>
          </w:tcPr>
          <w:p w14:paraId="574DEFC2">
            <w:pPr>
              <w:jc w:val="left"/>
              <w:rPr>
                <w:rFonts w:hint="eastAsia"/>
              </w:rPr>
            </w:pPr>
            <w:r>
              <w:rPr>
                <w:rFonts w:hint="eastAsia" w:ascii="宋体" w:hAnsi="宋体"/>
                <w:color w:val="000000"/>
                <w:kern w:val="0"/>
                <w:sz w:val="18"/>
                <w:szCs w:val="18"/>
              </w:rPr>
              <w:t>单位名称：</w:t>
            </w:r>
            <w:bookmarkStart w:id="31" w:name="PO_part2Table1DivName8"/>
            <w:r>
              <w:rPr>
                <w:rFonts w:hint="eastAsia" w:ascii="宋体" w:hAnsi="宋体"/>
                <w:color w:val="000000"/>
                <w:kern w:val="0"/>
                <w:sz w:val="18"/>
                <w:szCs w:val="18"/>
              </w:rPr>
              <w:t xml:space="preserve">  </w:t>
            </w:r>
            <w:r>
              <w:rPr>
                <w:rFonts w:hint="eastAsia" w:ascii="宋体" w:hAnsi="宋体"/>
                <w:color w:val="000000"/>
                <w:kern w:val="0"/>
                <w:sz w:val="18"/>
                <w:szCs w:val="18"/>
                <w:lang w:val="en-US" w:eastAsia="zh-CN"/>
              </w:rPr>
              <w:t>百色起义纪念碑园</w:t>
            </w:r>
            <w:r>
              <w:rPr>
                <w:rFonts w:hint="eastAsia" w:ascii="宋体" w:hAnsi="宋体"/>
                <w:color w:val="000000"/>
                <w:kern w:val="0"/>
                <w:sz w:val="18"/>
                <w:szCs w:val="18"/>
              </w:rPr>
              <w:t xml:space="preserve">  </w:t>
            </w:r>
            <w:bookmarkEnd w:id="31"/>
          </w:p>
        </w:tc>
        <w:tc>
          <w:tcPr>
            <w:tcW w:w="3057" w:type="dxa"/>
            <w:gridSpan w:val="2"/>
            <w:tcBorders>
              <w:top w:val="nil"/>
              <w:left w:val="nil"/>
              <w:bottom w:val="single" w:color="000000" w:sz="8" w:space="0"/>
              <w:right w:val="nil"/>
            </w:tcBorders>
            <w:noWrap w:val="0"/>
            <w:vAlign w:val="center"/>
          </w:tcPr>
          <w:p w14:paraId="73456638">
            <w:pPr>
              <w:jc w:val="right"/>
              <w:rPr>
                <w:rFonts w:hint="eastAsia" w:ascii="宋体" w:hAnsi="宋体"/>
                <w:color w:val="000000"/>
                <w:kern w:val="0"/>
                <w:sz w:val="18"/>
                <w:szCs w:val="18"/>
              </w:rPr>
            </w:pPr>
            <w:r>
              <w:rPr>
                <w:rFonts w:hint="eastAsia" w:ascii="宋体" w:hAnsi="宋体"/>
                <w:color w:val="000000"/>
                <w:kern w:val="0"/>
                <w:sz w:val="18"/>
                <w:szCs w:val="18"/>
              </w:rPr>
              <w:t>单位：万元</w:t>
            </w:r>
          </w:p>
        </w:tc>
      </w:tr>
      <w:tr w14:paraId="45B34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186" w:type="dxa"/>
            <w:gridSpan w:val="3"/>
            <w:vMerge w:val="restart"/>
            <w:tcBorders>
              <w:top w:val="single" w:color="000000" w:sz="8" w:space="0"/>
              <w:left w:val="single" w:color="000000" w:sz="8" w:space="0"/>
              <w:right w:val="single" w:color="000000" w:sz="8" w:space="0"/>
            </w:tcBorders>
            <w:noWrap w:val="0"/>
            <w:vAlign w:val="center"/>
          </w:tcPr>
          <w:p w14:paraId="458C3054">
            <w:pPr>
              <w:jc w:val="center"/>
              <w:rPr>
                <w:rFonts w:hint="eastAsia" w:ascii="宋体" w:hAnsi="宋体"/>
                <w:color w:val="000000"/>
                <w:sz w:val="18"/>
                <w:szCs w:val="18"/>
              </w:rPr>
            </w:pPr>
            <w:r>
              <w:rPr>
                <w:rFonts w:hint="eastAsia" w:ascii="宋体" w:hAnsi="宋体"/>
                <w:color w:val="000000"/>
                <w:sz w:val="18"/>
                <w:szCs w:val="18"/>
              </w:rPr>
              <w:t>科目编码</w:t>
            </w:r>
          </w:p>
        </w:tc>
        <w:tc>
          <w:tcPr>
            <w:tcW w:w="2186" w:type="dxa"/>
            <w:vMerge w:val="restart"/>
            <w:tcBorders>
              <w:top w:val="single" w:color="000000" w:sz="8" w:space="0"/>
              <w:left w:val="single" w:color="000000" w:sz="8" w:space="0"/>
              <w:right w:val="single" w:color="000000" w:sz="8" w:space="0"/>
            </w:tcBorders>
            <w:noWrap w:val="0"/>
            <w:vAlign w:val="center"/>
          </w:tcPr>
          <w:p w14:paraId="2867942B">
            <w:pPr>
              <w:jc w:val="center"/>
              <w:rPr>
                <w:rFonts w:hint="eastAsia" w:ascii="宋体" w:hAnsi="宋体"/>
                <w:color w:val="000000"/>
                <w:sz w:val="18"/>
                <w:szCs w:val="18"/>
              </w:rPr>
            </w:pPr>
            <w:r>
              <w:rPr>
                <w:rFonts w:hint="eastAsia" w:ascii="宋体" w:hAnsi="宋体"/>
                <w:color w:val="000000"/>
                <w:sz w:val="18"/>
                <w:szCs w:val="18"/>
              </w:rPr>
              <w:t>部门（单位）代码</w:t>
            </w:r>
          </w:p>
        </w:tc>
        <w:tc>
          <w:tcPr>
            <w:tcW w:w="2186" w:type="dxa"/>
            <w:vMerge w:val="restart"/>
            <w:tcBorders>
              <w:top w:val="single" w:color="000000" w:sz="8" w:space="0"/>
              <w:left w:val="single" w:color="000000" w:sz="8" w:space="0"/>
              <w:right w:val="single" w:color="000000" w:sz="8" w:space="0"/>
            </w:tcBorders>
            <w:noWrap w:val="0"/>
            <w:vAlign w:val="center"/>
          </w:tcPr>
          <w:p w14:paraId="597AA7B8">
            <w:pPr>
              <w:jc w:val="center"/>
              <w:rPr>
                <w:rFonts w:hint="eastAsia" w:ascii="宋体" w:hAnsi="宋体"/>
                <w:color w:val="000000"/>
                <w:sz w:val="18"/>
                <w:szCs w:val="18"/>
              </w:rPr>
            </w:pPr>
            <w:r>
              <w:rPr>
                <w:rFonts w:hint="eastAsia" w:ascii="宋体" w:hAnsi="宋体"/>
                <w:color w:val="000000"/>
                <w:sz w:val="18"/>
                <w:szCs w:val="18"/>
              </w:rPr>
              <w:t>部门（单位）名称</w:t>
            </w:r>
          </w:p>
          <w:p w14:paraId="4DD90FDC">
            <w:pPr>
              <w:jc w:val="center"/>
              <w:rPr>
                <w:rFonts w:hint="eastAsia" w:ascii="宋体" w:hAnsi="宋体"/>
                <w:color w:val="000000"/>
                <w:sz w:val="18"/>
                <w:szCs w:val="18"/>
              </w:rPr>
            </w:pPr>
            <w:r>
              <w:rPr>
                <w:rFonts w:hint="eastAsia" w:ascii="宋体" w:hAnsi="宋体"/>
                <w:color w:val="000000"/>
                <w:sz w:val="18"/>
                <w:szCs w:val="18"/>
              </w:rPr>
              <w:t>(功能分类科目名称)</w:t>
            </w:r>
          </w:p>
        </w:tc>
        <w:tc>
          <w:tcPr>
            <w:tcW w:w="8749" w:type="dxa"/>
            <w:gridSpan w:val="4"/>
            <w:tcBorders>
              <w:top w:val="single" w:color="000000" w:sz="8" w:space="0"/>
              <w:left w:val="single" w:color="000000" w:sz="8" w:space="0"/>
              <w:bottom w:val="single" w:color="000000" w:sz="8" w:space="0"/>
              <w:right w:val="single" w:color="000000" w:sz="8" w:space="0"/>
            </w:tcBorders>
            <w:noWrap w:val="0"/>
            <w:vAlign w:val="center"/>
          </w:tcPr>
          <w:p w14:paraId="3AF3BA5E">
            <w:pPr>
              <w:jc w:val="center"/>
              <w:rPr>
                <w:rFonts w:hint="eastAsia" w:ascii="宋体" w:hAnsi="宋体"/>
                <w:color w:val="000000"/>
                <w:sz w:val="18"/>
                <w:szCs w:val="18"/>
              </w:rPr>
            </w:pPr>
            <w:r>
              <w:rPr>
                <w:rFonts w:hint="eastAsia" w:ascii="宋体" w:hAnsi="宋体"/>
                <w:color w:val="000000"/>
                <w:sz w:val="18"/>
                <w:szCs w:val="18"/>
              </w:rPr>
              <w:t>本年政府性基金预算支出</w:t>
            </w:r>
          </w:p>
        </w:tc>
      </w:tr>
      <w:tr w14:paraId="0400D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186" w:type="dxa"/>
            <w:gridSpan w:val="3"/>
            <w:vMerge w:val="continue"/>
            <w:tcBorders>
              <w:top w:val="single" w:color="000000" w:sz="8" w:space="0"/>
              <w:left w:val="single" w:color="000000" w:sz="8" w:space="0"/>
              <w:right w:val="single" w:color="000000" w:sz="8" w:space="0"/>
            </w:tcBorders>
            <w:noWrap w:val="0"/>
            <w:vAlign w:val="center"/>
          </w:tcPr>
          <w:p w14:paraId="3CA370AE">
            <w:pPr>
              <w:jc w:val="center"/>
              <w:rPr>
                <w:rFonts w:hint="eastAsia" w:ascii="宋体" w:hAnsi="宋体"/>
                <w:color w:val="000000"/>
                <w:sz w:val="18"/>
                <w:szCs w:val="18"/>
              </w:rPr>
            </w:pPr>
          </w:p>
        </w:tc>
        <w:tc>
          <w:tcPr>
            <w:tcW w:w="2186" w:type="dxa"/>
            <w:vMerge w:val="continue"/>
            <w:tcBorders>
              <w:top w:val="single" w:color="000000" w:sz="8" w:space="0"/>
              <w:left w:val="single" w:color="000000" w:sz="8" w:space="0"/>
              <w:right w:val="single" w:color="000000" w:sz="8" w:space="0"/>
            </w:tcBorders>
            <w:noWrap w:val="0"/>
            <w:vAlign w:val="center"/>
          </w:tcPr>
          <w:p w14:paraId="3BBAD10F">
            <w:pPr>
              <w:jc w:val="center"/>
              <w:rPr>
                <w:rFonts w:hint="eastAsia" w:ascii="宋体" w:hAnsi="宋体"/>
                <w:color w:val="000000"/>
                <w:sz w:val="18"/>
                <w:szCs w:val="18"/>
              </w:rPr>
            </w:pPr>
          </w:p>
        </w:tc>
        <w:tc>
          <w:tcPr>
            <w:tcW w:w="2186" w:type="dxa"/>
            <w:vMerge w:val="continue"/>
            <w:tcBorders>
              <w:top w:val="single" w:color="000000" w:sz="8" w:space="0"/>
              <w:left w:val="single" w:color="000000" w:sz="8" w:space="0"/>
              <w:right w:val="single" w:color="000000" w:sz="8" w:space="0"/>
            </w:tcBorders>
            <w:noWrap w:val="0"/>
            <w:vAlign w:val="center"/>
          </w:tcPr>
          <w:p w14:paraId="49E3AD6D">
            <w:pPr>
              <w:jc w:val="center"/>
              <w:rPr>
                <w:rFonts w:hint="eastAsia" w:ascii="宋体" w:hAnsi="宋体"/>
                <w:color w:val="000000"/>
                <w:sz w:val="18"/>
                <w:szCs w:val="18"/>
              </w:rPr>
            </w:pPr>
          </w:p>
        </w:tc>
        <w:tc>
          <w:tcPr>
            <w:tcW w:w="2916" w:type="dxa"/>
            <w:tcBorders>
              <w:top w:val="single" w:color="000000" w:sz="8" w:space="0"/>
              <w:left w:val="single" w:color="000000" w:sz="8" w:space="0"/>
              <w:bottom w:val="single" w:color="000000" w:sz="8" w:space="0"/>
              <w:right w:val="single" w:color="000000" w:sz="8" w:space="0"/>
            </w:tcBorders>
            <w:noWrap w:val="0"/>
            <w:vAlign w:val="center"/>
          </w:tcPr>
          <w:p w14:paraId="7FA4558F">
            <w:pPr>
              <w:jc w:val="center"/>
              <w:rPr>
                <w:rFonts w:hint="eastAsia" w:ascii="宋体" w:hAnsi="宋体"/>
                <w:color w:val="000000"/>
                <w:sz w:val="18"/>
                <w:szCs w:val="18"/>
              </w:rPr>
            </w:pPr>
            <w:r>
              <w:rPr>
                <w:rFonts w:hint="eastAsia" w:ascii="宋体" w:hAnsi="宋体"/>
                <w:color w:val="000000"/>
                <w:sz w:val="18"/>
                <w:szCs w:val="18"/>
              </w:rPr>
              <w:t>合计</w:t>
            </w:r>
          </w:p>
        </w:tc>
        <w:tc>
          <w:tcPr>
            <w:tcW w:w="2916" w:type="dxa"/>
            <w:gridSpan w:val="2"/>
            <w:tcBorders>
              <w:top w:val="single" w:color="000000" w:sz="8" w:space="0"/>
              <w:left w:val="single" w:color="000000" w:sz="8" w:space="0"/>
              <w:bottom w:val="single" w:color="000000" w:sz="8" w:space="0"/>
              <w:right w:val="single" w:color="000000" w:sz="8" w:space="0"/>
            </w:tcBorders>
            <w:noWrap w:val="0"/>
            <w:vAlign w:val="center"/>
          </w:tcPr>
          <w:p w14:paraId="5C365CAC">
            <w:pPr>
              <w:jc w:val="center"/>
              <w:rPr>
                <w:rFonts w:hint="eastAsia" w:ascii="宋体" w:hAnsi="宋体"/>
                <w:color w:val="000000"/>
                <w:sz w:val="18"/>
                <w:szCs w:val="18"/>
              </w:rPr>
            </w:pPr>
            <w:r>
              <w:rPr>
                <w:rFonts w:hint="eastAsia" w:ascii="宋体" w:hAnsi="宋体"/>
                <w:color w:val="000000"/>
                <w:sz w:val="18"/>
                <w:szCs w:val="18"/>
              </w:rPr>
              <w:t>基本支出</w:t>
            </w:r>
          </w:p>
        </w:tc>
        <w:tc>
          <w:tcPr>
            <w:tcW w:w="2917" w:type="dxa"/>
            <w:tcBorders>
              <w:top w:val="single" w:color="000000" w:sz="8" w:space="0"/>
              <w:left w:val="single" w:color="000000" w:sz="8" w:space="0"/>
              <w:bottom w:val="single" w:color="000000" w:sz="8" w:space="0"/>
              <w:right w:val="single" w:color="000000" w:sz="8" w:space="0"/>
            </w:tcBorders>
            <w:noWrap w:val="0"/>
            <w:vAlign w:val="center"/>
          </w:tcPr>
          <w:p w14:paraId="26EE0753">
            <w:pPr>
              <w:jc w:val="center"/>
              <w:rPr>
                <w:rFonts w:hint="eastAsia" w:ascii="宋体" w:hAnsi="宋体"/>
                <w:color w:val="000000"/>
                <w:sz w:val="18"/>
                <w:szCs w:val="18"/>
              </w:rPr>
            </w:pPr>
            <w:r>
              <w:rPr>
                <w:rFonts w:hint="eastAsia" w:ascii="宋体" w:hAnsi="宋体"/>
                <w:color w:val="000000"/>
                <w:sz w:val="18"/>
                <w:szCs w:val="18"/>
              </w:rPr>
              <w:t>项目支出</w:t>
            </w:r>
          </w:p>
        </w:tc>
      </w:tr>
      <w:tr w14:paraId="1FA0E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186" w:type="dxa"/>
            <w:gridSpan w:val="3"/>
            <w:vMerge w:val="continue"/>
            <w:tcBorders>
              <w:left w:val="single" w:color="000000" w:sz="8" w:space="0"/>
              <w:right w:val="single" w:color="000000" w:sz="8" w:space="0"/>
            </w:tcBorders>
            <w:noWrap w:val="0"/>
            <w:vAlign w:val="center"/>
          </w:tcPr>
          <w:p w14:paraId="732E793E">
            <w:pPr>
              <w:jc w:val="center"/>
              <w:rPr>
                <w:rFonts w:hint="eastAsia" w:ascii="宋体" w:hAnsi="宋体"/>
                <w:color w:val="000000"/>
                <w:sz w:val="18"/>
                <w:szCs w:val="18"/>
              </w:rPr>
            </w:pPr>
          </w:p>
        </w:tc>
        <w:tc>
          <w:tcPr>
            <w:tcW w:w="2186" w:type="dxa"/>
            <w:vMerge w:val="continue"/>
            <w:tcBorders>
              <w:left w:val="single" w:color="000000" w:sz="8" w:space="0"/>
              <w:right w:val="single" w:color="000000" w:sz="8" w:space="0"/>
            </w:tcBorders>
            <w:noWrap w:val="0"/>
            <w:vAlign w:val="center"/>
          </w:tcPr>
          <w:p w14:paraId="2434D08F">
            <w:pPr>
              <w:jc w:val="center"/>
              <w:rPr>
                <w:rFonts w:hint="eastAsia" w:ascii="宋体" w:hAnsi="宋体"/>
                <w:color w:val="000000"/>
                <w:sz w:val="18"/>
                <w:szCs w:val="18"/>
              </w:rPr>
            </w:pPr>
          </w:p>
        </w:tc>
        <w:tc>
          <w:tcPr>
            <w:tcW w:w="2186" w:type="dxa"/>
            <w:vMerge w:val="continue"/>
            <w:tcBorders>
              <w:left w:val="single" w:color="000000" w:sz="8" w:space="0"/>
              <w:right w:val="single" w:color="000000" w:sz="8" w:space="0"/>
            </w:tcBorders>
            <w:noWrap w:val="0"/>
            <w:vAlign w:val="center"/>
          </w:tcPr>
          <w:p w14:paraId="27B9ABF0">
            <w:pPr>
              <w:jc w:val="center"/>
              <w:rPr>
                <w:rFonts w:hint="eastAsia" w:ascii="宋体" w:hAnsi="宋体"/>
                <w:color w:val="000000"/>
                <w:sz w:val="18"/>
                <w:szCs w:val="18"/>
              </w:rPr>
            </w:pPr>
          </w:p>
        </w:tc>
        <w:tc>
          <w:tcPr>
            <w:tcW w:w="2916" w:type="dxa"/>
            <w:tcBorders>
              <w:top w:val="single" w:color="000000" w:sz="8" w:space="0"/>
              <w:left w:val="single" w:color="000000" w:sz="8" w:space="0"/>
              <w:bottom w:val="single" w:color="000000" w:sz="8" w:space="0"/>
              <w:right w:val="single" w:color="000000" w:sz="8" w:space="0"/>
            </w:tcBorders>
            <w:noWrap w:val="0"/>
            <w:vAlign w:val="center"/>
          </w:tcPr>
          <w:p w14:paraId="201B86FB">
            <w:pPr>
              <w:jc w:val="center"/>
              <w:rPr>
                <w:rFonts w:hint="eastAsia" w:ascii="宋体" w:hAnsi="宋体"/>
                <w:color w:val="000000"/>
                <w:sz w:val="18"/>
                <w:szCs w:val="18"/>
              </w:rPr>
            </w:pPr>
            <w:r>
              <w:rPr>
                <w:rFonts w:hint="eastAsia" w:ascii="宋体" w:hAnsi="宋体"/>
                <w:color w:val="000000"/>
                <w:sz w:val="18"/>
                <w:szCs w:val="18"/>
              </w:rPr>
              <w:t>1</w:t>
            </w:r>
          </w:p>
        </w:tc>
        <w:tc>
          <w:tcPr>
            <w:tcW w:w="2916" w:type="dxa"/>
            <w:gridSpan w:val="2"/>
            <w:tcBorders>
              <w:top w:val="single" w:color="000000" w:sz="8" w:space="0"/>
              <w:left w:val="single" w:color="000000" w:sz="8" w:space="0"/>
              <w:bottom w:val="single" w:color="000000" w:sz="8" w:space="0"/>
              <w:right w:val="single" w:color="000000" w:sz="8" w:space="0"/>
            </w:tcBorders>
            <w:noWrap w:val="0"/>
            <w:vAlign w:val="center"/>
          </w:tcPr>
          <w:p w14:paraId="223AD857">
            <w:pPr>
              <w:jc w:val="center"/>
              <w:rPr>
                <w:rFonts w:hint="eastAsia" w:ascii="宋体" w:hAnsi="宋体"/>
                <w:color w:val="000000"/>
                <w:sz w:val="18"/>
                <w:szCs w:val="18"/>
              </w:rPr>
            </w:pPr>
            <w:r>
              <w:rPr>
                <w:rFonts w:hint="eastAsia" w:ascii="宋体" w:hAnsi="宋体"/>
                <w:color w:val="000000"/>
                <w:sz w:val="18"/>
                <w:szCs w:val="18"/>
              </w:rPr>
              <w:t>2</w:t>
            </w:r>
          </w:p>
        </w:tc>
        <w:tc>
          <w:tcPr>
            <w:tcW w:w="2917" w:type="dxa"/>
            <w:tcBorders>
              <w:top w:val="single" w:color="000000" w:sz="8" w:space="0"/>
              <w:left w:val="single" w:color="000000" w:sz="8" w:space="0"/>
              <w:bottom w:val="single" w:color="000000" w:sz="8" w:space="0"/>
              <w:right w:val="single" w:color="000000" w:sz="8" w:space="0"/>
            </w:tcBorders>
            <w:noWrap w:val="0"/>
            <w:vAlign w:val="center"/>
          </w:tcPr>
          <w:p w14:paraId="79C463C0">
            <w:pPr>
              <w:jc w:val="center"/>
              <w:rPr>
                <w:rFonts w:hint="eastAsia" w:ascii="宋体" w:hAnsi="宋体"/>
                <w:color w:val="000000"/>
                <w:sz w:val="18"/>
                <w:szCs w:val="18"/>
              </w:rPr>
            </w:pPr>
            <w:r>
              <w:rPr>
                <w:rFonts w:hint="eastAsia" w:ascii="宋体" w:hAnsi="宋体"/>
                <w:color w:val="000000"/>
                <w:sz w:val="18"/>
                <w:szCs w:val="18"/>
              </w:rPr>
              <w:t>3</w:t>
            </w:r>
          </w:p>
        </w:tc>
      </w:tr>
      <w:tr w14:paraId="02AAF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28" w:type="dxa"/>
            <w:tcBorders>
              <w:left w:val="single" w:color="000000" w:sz="8" w:space="0"/>
              <w:bottom w:val="single" w:color="000000" w:sz="8" w:space="0"/>
              <w:right w:val="single" w:color="000000" w:sz="8" w:space="0"/>
            </w:tcBorders>
            <w:noWrap w:val="0"/>
            <w:vAlign w:val="center"/>
          </w:tcPr>
          <w:p w14:paraId="43A799E7">
            <w:pPr>
              <w:rPr>
                <w:rFonts w:hint="eastAsia" w:ascii="宋体" w:hAnsi="宋体" w:cs="宋体"/>
                <w:color w:val="000000"/>
                <w:kern w:val="0"/>
                <w:sz w:val="20"/>
                <w:szCs w:val="20"/>
                <w:lang w:bidi="ar"/>
              </w:rPr>
            </w:pPr>
          </w:p>
        </w:tc>
        <w:tc>
          <w:tcPr>
            <w:tcW w:w="728" w:type="dxa"/>
            <w:tcBorders>
              <w:left w:val="single" w:color="000000" w:sz="8" w:space="0"/>
              <w:bottom w:val="single" w:color="000000" w:sz="8" w:space="0"/>
              <w:right w:val="single" w:color="000000" w:sz="8" w:space="0"/>
            </w:tcBorders>
            <w:noWrap w:val="0"/>
            <w:vAlign w:val="center"/>
          </w:tcPr>
          <w:p w14:paraId="41F69DA5">
            <w:pPr>
              <w:rPr>
                <w:rFonts w:hint="eastAsia" w:ascii="宋体" w:hAnsi="宋体"/>
                <w:color w:val="000000"/>
                <w:kern w:val="0"/>
                <w:sz w:val="18"/>
                <w:szCs w:val="18"/>
              </w:rPr>
            </w:pPr>
          </w:p>
        </w:tc>
        <w:tc>
          <w:tcPr>
            <w:tcW w:w="730" w:type="dxa"/>
            <w:tcBorders>
              <w:left w:val="single" w:color="000000" w:sz="8" w:space="0"/>
              <w:bottom w:val="single" w:color="000000" w:sz="8" w:space="0"/>
              <w:right w:val="single" w:color="000000" w:sz="8" w:space="0"/>
            </w:tcBorders>
            <w:noWrap w:val="0"/>
            <w:vAlign w:val="center"/>
          </w:tcPr>
          <w:p w14:paraId="137BC9E7">
            <w:pPr>
              <w:rPr>
                <w:rFonts w:hint="eastAsia" w:ascii="宋体" w:hAnsi="宋体"/>
                <w:color w:val="000000"/>
                <w:kern w:val="0"/>
                <w:sz w:val="18"/>
                <w:szCs w:val="18"/>
              </w:rPr>
            </w:pPr>
          </w:p>
        </w:tc>
        <w:tc>
          <w:tcPr>
            <w:tcW w:w="2186" w:type="dxa"/>
            <w:tcBorders>
              <w:left w:val="single" w:color="000000" w:sz="8" w:space="0"/>
              <w:bottom w:val="single" w:color="000000" w:sz="8" w:space="0"/>
              <w:right w:val="single" w:color="000000" w:sz="8" w:space="0"/>
            </w:tcBorders>
            <w:noWrap w:val="0"/>
            <w:vAlign w:val="center"/>
          </w:tcPr>
          <w:p w14:paraId="3E2D74FA">
            <w:pPr>
              <w:widowControl/>
              <w:jc w:val="left"/>
              <w:textAlignment w:val="center"/>
              <w:rPr>
                <w:rFonts w:hint="eastAsia" w:ascii="宋体" w:hAnsi="宋体" w:cs="宋体"/>
                <w:color w:val="000000"/>
                <w:kern w:val="0"/>
                <w:sz w:val="20"/>
                <w:szCs w:val="20"/>
                <w:lang w:bidi="ar"/>
              </w:rPr>
            </w:pPr>
          </w:p>
        </w:tc>
        <w:tc>
          <w:tcPr>
            <w:tcW w:w="2186" w:type="dxa"/>
            <w:tcBorders>
              <w:left w:val="single" w:color="000000" w:sz="8" w:space="0"/>
              <w:bottom w:val="single" w:color="000000" w:sz="8" w:space="0"/>
              <w:right w:val="single" w:color="000000" w:sz="8" w:space="0"/>
            </w:tcBorders>
            <w:noWrap w:val="0"/>
            <w:vAlign w:val="center"/>
          </w:tcPr>
          <w:p w14:paraId="3288D926">
            <w:pPr>
              <w:widowControl/>
              <w:jc w:val="left"/>
              <w:textAlignment w:val="center"/>
              <w:rPr>
                <w:rFonts w:hint="eastAsia" w:ascii="宋体" w:hAnsi="宋体" w:cs="宋体"/>
                <w:color w:val="000000"/>
                <w:kern w:val="0"/>
                <w:sz w:val="20"/>
                <w:szCs w:val="20"/>
                <w:lang w:bidi="ar"/>
              </w:rPr>
            </w:pPr>
          </w:p>
        </w:tc>
        <w:tc>
          <w:tcPr>
            <w:tcW w:w="2916" w:type="dxa"/>
            <w:tcBorders>
              <w:top w:val="single" w:color="000000" w:sz="8" w:space="0"/>
              <w:left w:val="single" w:color="000000" w:sz="8" w:space="0"/>
              <w:bottom w:val="single" w:color="000000" w:sz="8" w:space="0"/>
              <w:right w:val="single" w:color="000000" w:sz="8" w:space="0"/>
            </w:tcBorders>
            <w:noWrap w:val="0"/>
            <w:vAlign w:val="center"/>
          </w:tcPr>
          <w:p w14:paraId="634E1C8A">
            <w:pPr>
              <w:widowControl/>
              <w:jc w:val="right"/>
              <w:textAlignment w:val="center"/>
              <w:rPr>
                <w:rFonts w:hint="eastAsia" w:ascii="宋体" w:hAnsi="宋体" w:cs="宋体"/>
                <w:color w:val="000000"/>
                <w:kern w:val="0"/>
                <w:sz w:val="20"/>
                <w:szCs w:val="20"/>
                <w:lang w:bidi="ar"/>
              </w:rPr>
            </w:pPr>
          </w:p>
        </w:tc>
        <w:tc>
          <w:tcPr>
            <w:tcW w:w="2916" w:type="dxa"/>
            <w:gridSpan w:val="2"/>
            <w:tcBorders>
              <w:top w:val="single" w:color="000000" w:sz="8" w:space="0"/>
              <w:left w:val="single" w:color="000000" w:sz="8" w:space="0"/>
              <w:bottom w:val="single" w:color="000000" w:sz="8" w:space="0"/>
              <w:right w:val="single" w:color="000000" w:sz="8" w:space="0"/>
            </w:tcBorders>
            <w:noWrap w:val="0"/>
            <w:vAlign w:val="center"/>
          </w:tcPr>
          <w:p w14:paraId="6DEE9A24">
            <w:pPr>
              <w:widowControl/>
              <w:jc w:val="right"/>
              <w:textAlignment w:val="center"/>
              <w:rPr>
                <w:rFonts w:hint="eastAsia" w:ascii="宋体" w:hAnsi="宋体" w:cs="宋体"/>
                <w:color w:val="000000"/>
                <w:kern w:val="0"/>
                <w:sz w:val="20"/>
                <w:szCs w:val="20"/>
                <w:lang w:bidi="ar"/>
              </w:rPr>
            </w:pPr>
          </w:p>
        </w:tc>
        <w:tc>
          <w:tcPr>
            <w:tcW w:w="2917" w:type="dxa"/>
            <w:tcBorders>
              <w:top w:val="single" w:color="000000" w:sz="8" w:space="0"/>
              <w:left w:val="single" w:color="000000" w:sz="8" w:space="0"/>
              <w:bottom w:val="single" w:color="000000" w:sz="8" w:space="0"/>
              <w:right w:val="single" w:color="000000" w:sz="8" w:space="0"/>
            </w:tcBorders>
            <w:noWrap w:val="0"/>
            <w:vAlign w:val="center"/>
          </w:tcPr>
          <w:p w14:paraId="7A34895C">
            <w:pPr>
              <w:widowControl/>
              <w:jc w:val="right"/>
              <w:textAlignment w:val="center"/>
              <w:rPr>
                <w:rFonts w:hint="eastAsia" w:ascii="宋体" w:hAnsi="宋体" w:cs="宋体"/>
                <w:color w:val="000000"/>
                <w:kern w:val="0"/>
                <w:sz w:val="20"/>
                <w:szCs w:val="20"/>
                <w:lang w:bidi="ar"/>
              </w:rPr>
            </w:pPr>
          </w:p>
        </w:tc>
      </w:tr>
    </w:tbl>
    <w:p w14:paraId="6A7FB6BA">
      <w:pPr>
        <w:rPr>
          <w:rFonts w:hint="eastAsia" w:ascii="宋体" w:hAnsi="宋体" w:eastAsia="宋体"/>
          <w:color w:val="000000"/>
          <w:kern w:val="0"/>
          <w:sz w:val="18"/>
          <w:szCs w:val="18"/>
          <w:lang w:eastAsia="zh-CN"/>
        </w:rPr>
      </w:pPr>
      <w:r>
        <w:rPr>
          <w:rFonts w:hint="eastAsia" w:ascii="宋体" w:hAnsi="宋体" w:cs="宋体"/>
          <w:color w:val="000000"/>
          <w:kern w:val="0"/>
          <w:sz w:val="18"/>
          <w:szCs w:val="18"/>
          <w:lang w:bidi="ar"/>
        </w:rPr>
        <w:t>注：</w:t>
      </w:r>
      <w:bookmarkStart w:id="32" w:name="PO_part2Table1Remark8"/>
      <w:r>
        <w:rPr>
          <w:rFonts w:hint="eastAsia" w:ascii="宋体" w:hAnsi="宋体" w:cs="宋体"/>
          <w:color w:val="000000"/>
          <w:kern w:val="0"/>
          <w:sz w:val="18"/>
          <w:szCs w:val="18"/>
          <w:lang w:bidi="ar"/>
        </w:rPr>
        <w:t xml:space="preserve"> </w:t>
      </w:r>
      <w:r>
        <w:rPr>
          <w:rFonts w:hint="eastAsia" w:ascii="宋体" w:hAnsi="宋体"/>
          <w:color w:val="000000"/>
          <w:kern w:val="0"/>
          <w:sz w:val="18"/>
          <w:szCs w:val="18"/>
        </w:rPr>
        <w:t>本报表金额单位转换时可能存在四舍五入尾数误差。</w:t>
      </w:r>
      <w:r>
        <w:rPr>
          <w:rFonts w:hint="eastAsia" w:ascii="宋体" w:hAnsi="宋体"/>
          <w:color w:val="000000"/>
          <w:kern w:val="0"/>
          <w:sz w:val="18"/>
          <w:szCs w:val="18"/>
        </w:rPr>
        <w:t/>
      </w:r>
    </w:p>
    <w:p w14:paraId="76C449D5">
      <w:pPr>
        <w:rPr>
          <w:rFonts w:hint="eastAsia"/>
        </w:rPr>
      </w:pPr>
      <w:r>
        <w:rPr>
          <w:rFonts w:hint="eastAsia" w:ascii="宋体" w:hAnsi="宋体"/>
          <w:color w:val="000000"/>
          <w:kern w:val="0"/>
          <w:sz w:val="18"/>
          <w:szCs w:val="18"/>
        </w:rPr>
        <w:t>本部门</w:t>
      </w:r>
      <w:r>
        <w:rPr>
          <w:rFonts w:hint="eastAsia" w:ascii="宋体" w:hAnsi="宋体"/>
          <w:color w:val="000000"/>
          <w:kern w:val="0"/>
          <w:sz w:val="18"/>
          <w:szCs w:val="18"/>
          <w:lang w:val="en-US" w:eastAsia="zh-CN"/>
        </w:rPr>
        <w:t>2025</w:t>
      </w:r>
      <w:r>
        <w:rPr>
          <w:rFonts w:hint="eastAsia" w:ascii="宋体" w:hAnsi="宋体"/>
          <w:color w:val="000000"/>
          <w:kern w:val="0"/>
          <w:sz w:val="18"/>
          <w:szCs w:val="18"/>
        </w:rPr>
        <w:t>年度没有政府性基金预算支出，故本表无数据。</w:t>
      </w:r>
      <w:r>
        <w:rPr>
          <w:rFonts w:hint="eastAsia" w:ascii="宋体" w:hAnsi="宋体" w:cs="宋体"/>
          <w:color w:val="000000"/>
          <w:kern w:val="0"/>
          <w:sz w:val="18"/>
          <w:szCs w:val="18"/>
          <w:lang w:bidi="ar"/>
        </w:rPr>
        <w:t xml:space="preserve"> </w:t>
      </w:r>
      <w:bookmarkEnd w:id="32"/>
      <w:r>
        <w:rPr>
          <w:rFonts w:hint="eastAsia" w:ascii="宋体" w:hAnsi="宋体" w:cs="宋体"/>
          <w:color w:val="000000"/>
          <w:kern w:val="0"/>
          <w:sz w:val="18"/>
          <w:szCs w:val="18"/>
          <w:lang w:bidi="ar"/>
        </w:rPr>
        <w:t/>
      </w:r>
      <w:bookmarkEnd w:id="30"/>
      <w:r>
        <w:rPr>
          <w:rFonts w:hint="eastAsia" w:ascii="宋体" w:hAnsi="宋体" w:cs="宋体"/>
          <w:color w:val="000000"/>
          <w:kern w:val="0"/>
          <w:sz w:val="18"/>
          <w:szCs w:val="18"/>
          <w:lang w:bidi="ar"/>
        </w:rPr>
        <w:t xml:space="preserve">  </w:t>
      </w:r>
      <w:r>
        <w:rPr>
          <w:rFonts w:ascii="宋体" w:hAnsi="宋体" w:cs="宋体"/>
          <w:color w:val="000000"/>
          <w:kern w:val="0"/>
          <w:sz w:val="18"/>
          <w:szCs w:val="18"/>
          <w:lang w:bidi="ar"/>
        </w:rPr>
        <w:br w:type="page"/>
      </w:r>
    </w:p>
    <w:tbl>
      <w:tblPr>
        <w:tblStyle w:val="5"/>
        <w:tblW w:w="15307"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728"/>
        <w:gridCol w:w="730"/>
        <w:gridCol w:w="2186"/>
        <w:gridCol w:w="2186"/>
        <w:gridCol w:w="2916"/>
        <w:gridCol w:w="2776"/>
        <w:gridCol w:w="140"/>
        <w:gridCol w:w="2917"/>
      </w:tblGrid>
      <w:tr w14:paraId="5168D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9"/>
            <w:tcBorders>
              <w:top w:val="nil"/>
              <w:left w:val="nil"/>
              <w:bottom w:val="nil"/>
              <w:right w:val="nil"/>
            </w:tcBorders>
            <w:noWrap w:val="0"/>
            <w:vAlign w:val="center"/>
          </w:tcPr>
          <w:p w14:paraId="1FA63A73">
            <w:pPr>
              <w:jc w:val="right"/>
              <w:rPr>
                <w:rFonts w:hint="eastAsia" w:ascii="宋体" w:hAnsi="宋体"/>
                <w:color w:val="000000"/>
                <w:kern w:val="0"/>
                <w:sz w:val="18"/>
                <w:szCs w:val="18"/>
              </w:rPr>
            </w:pPr>
            <w:r>
              <w:rPr>
                <w:rFonts w:hint="eastAsia" w:ascii="宋体" w:hAnsi="宋体"/>
                <w:color w:val="000000"/>
                <w:kern w:val="0"/>
                <w:sz w:val="18"/>
                <w:szCs w:val="18"/>
                <w:lang w:val="en-US" w:eastAsia="zh-CN"/>
              </w:rPr>
              <w:t>预算公开09</w:t>
            </w:r>
            <w:r>
              <w:rPr>
                <w:rFonts w:hint="eastAsia" w:ascii="宋体" w:hAnsi="宋体"/>
                <w:color w:val="000000"/>
                <w:kern w:val="0"/>
                <w:sz w:val="18"/>
                <w:szCs w:val="18"/>
              </w:rPr>
              <w:t>表</w:t>
            </w:r>
          </w:p>
        </w:tc>
      </w:tr>
      <w:tr w14:paraId="56D03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9"/>
            <w:tcBorders>
              <w:top w:val="nil"/>
              <w:left w:val="nil"/>
              <w:bottom w:val="nil"/>
              <w:right w:val="nil"/>
            </w:tcBorders>
            <w:noWrap w:val="0"/>
            <w:vAlign w:val="center"/>
          </w:tcPr>
          <w:p w14:paraId="2CAFD0ED">
            <w:pPr>
              <w:jc w:val="center"/>
              <w:rPr>
                <w:rFonts w:hint="eastAsia" w:ascii="宋体" w:hAnsi="宋体"/>
                <w:b/>
                <w:bCs/>
                <w:color w:val="000000"/>
                <w:kern w:val="0"/>
                <w:sz w:val="26"/>
                <w:szCs w:val="26"/>
              </w:rPr>
            </w:pPr>
            <w:r>
              <w:rPr>
                <w:rFonts w:hint="eastAsia" w:ascii="宋体" w:hAnsi="宋体"/>
                <w:b/>
                <w:bCs/>
                <w:color w:val="000000"/>
                <w:kern w:val="0"/>
                <w:sz w:val="26"/>
                <w:szCs w:val="26"/>
              </w:rPr>
              <w:t>国有资本经营预算支出情况表</w:t>
            </w:r>
          </w:p>
        </w:tc>
      </w:tr>
      <w:tr w14:paraId="3A023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250" w:type="dxa"/>
            <w:gridSpan w:val="7"/>
            <w:tcBorders>
              <w:top w:val="nil"/>
              <w:left w:val="nil"/>
              <w:bottom w:val="single" w:color="000000" w:sz="8" w:space="0"/>
              <w:right w:val="nil"/>
            </w:tcBorders>
            <w:noWrap w:val="0"/>
            <w:vAlign w:val="center"/>
          </w:tcPr>
          <w:p w14:paraId="4FDC76DC">
            <w:pPr>
              <w:jc w:val="left"/>
              <w:rPr>
                <w:rFonts w:hint="eastAsia"/>
              </w:rPr>
            </w:pPr>
            <w:r>
              <w:rPr>
                <w:rFonts w:hint="eastAsia" w:ascii="宋体" w:hAnsi="宋体"/>
                <w:color w:val="000000"/>
                <w:kern w:val="0"/>
                <w:sz w:val="18"/>
                <w:szCs w:val="18"/>
              </w:rPr>
              <w:t xml:space="preserve">单位名称：  </w:t>
            </w:r>
            <w:r>
              <w:rPr>
                <w:rFonts w:hint="eastAsia" w:ascii="宋体" w:hAnsi="宋体"/>
                <w:color w:val="000000"/>
                <w:kern w:val="0"/>
                <w:sz w:val="18"/>
                <w:szCs w:val="18"/>
                <w:lang w:val="en-US" w:eastAsia="zh-CN"/>
              </w:rPr>
              <w:t>百色起义纪念碑园</w:t>
            </w:r>
            <w:r>
              <w:rPr>
                <w:rFonts w:hint="eastAsia" w:ascii="宋体" w:hAnsi="宋体"/>
                <w:color w:val="000000"/>
                <w:kern w:val="0"/>
                <w:sz w:val="18"/>
                <w:szCs w:val="18"/>
              </w:rPr>
              <w:t xml:space="preserve">  </w:t>
            </w:r>
          </w:p>
        </w:tc>
        <w:tc>
          <w:tcPr>
            <w:tcW w:w="3057" w:type="dxa"/>
            <w:gridSpan w:val="2"/>
            <w:tcBorders>
              <w:top w:val="nil"/>
              <w:left w:val="nil"/>
              <w:bottom w:val="single" w:color="000000" w:sz="8" w:space="0"/>
              <w:right w:val="nil"/>
            </w:tcBorders>
            <w:noWrap w:val="0"/>
            <w:vAlign w:val="center"/>
          </w:tcPr>
          <w:p w14:paraId="79B80717">
            <w:pPr>
              <w:jc w:val="right"/>
              <w:rPr>
                <w:rFonts w:hint="eastAsia" w:ascii="宋体" w:hAnsi="宋体"/>
                <w:color w:val="000000"/>
                <w:kern w:val="0"/>
                <w:sz w:val="18"/>
                <w:szCs w:val="18"/>
              </w:rPr>
            </w:pPr>
            <w:r>
              <w:rPr>
                <w:rFonts w:hint="eastAsia" w:ascii="宋体" w:hAnsi="宋体"/>
                <w:color w:val="000000"/>
                <w:kern w:val="0"/>
                <w:sz w:val="18"/>
                <w:szCs w:val="18"/>
              </w:rPr>
              <w:t>单位：万元</w:t>
            </w:r>
          </w:p>
        </w:tc>
      </w:tr>
      <w:tr w14:paraId="601CB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186" w:type="dxa"/>
            <w:gridSpan w:val="3"/>
            <w:vMerge w:val="restart"/>
            <w:tcBorders>
              <w:top w:val="single" w:color="000000" w:sz="8" w:space="0"/>
              <w:left w:val="single" w:color="000000" w:sz="8" w:space="0"/>
              <w:right w:val="single" w:color="000000" w:sz="8" w:space="0"/>
            </w:tcBorders>
            <w:noWrap w:val="0"/>
            <w:vAlign w:val="center"/>
          </w:tcPr>
          <w:p w14:paraId="2CA7B364">
            <w:pPr>
              <w:jc w:val="center"/>
              <w:rPr>
                <w:rFonts w:hint="eastAsia" w:ascii="宋体" w:hAnsi="宋体"/>
                <w:color w:val="000000"/>
                <w:sz w:val="18"/>
                <w:szCs w:val="18"/>
              </w:rPr>
            </w:pPr>
            <w:r>
              <w:rPr>
                <w:rFonts w:hint="eastAsia" w:ascii="宋体" w:hAnsi="宋体"/>
                <w:color w:val="000000"/>
                <w:sz w:val="18"/>
                <w:szCs w:val="18"/>
              </w:rPr>
              <w:t>科目编码</w:t>
            </w:r>
          </w:p>
        </w:tc>
        <w:tc>
          <w:tcPr>
            <w:tcW w:w="2186" w:type="dxa"/>
            <w:vMerge w:val="restart"/>
            <w:tcBorders>
              <w:top w:val="single" w:color="000000" w:sz="8" w:space="0"/>
              <w:left w:val="single" w:color="000000" w:sz="8" w:space="0"/>
              <w:right w:val="single" w:color="000000" w:sz="8" w:space="0"/>
            </w:tcBorders>
            <w:noWrap w:val="0"/>
            <w:vAlign w:val="center"/>
          </w:tcPr>
          <w:p w14:paraId="73702974">
            <w:pPr>
              <w:jc w:val="center"/>
              <w:rPr>
                <w:rFonts w:hint="eastAsia" w:ascii="宋体" w:hAnsi="宋体"/>
                <w:color w:val="000000"/>
                <w:sz w:val="18"/>
                <w:szCs w:val="18"/>
              </w:rPr>
            </w:pPr>
            <w:r>
              <w:rPr>
                <w:rFonts w:hint="eastAsia" w:ascii="宋体" w:hAnsi="宋体"/>
                <w:color w:val="000000"/>
                <w:sz w:val="18"/>
                <w:szCs w:val="18"/>
              </w:rPr>
              <w:t>部门（单位）代码</w:t>
            </w:r>
          </w:p>
        </w:tc>
        <w:tc>
          <w:tcPr>
            <w:tcW w:w="2186" w:type="dxa"/>
            <w:vMerge w:val="restart"/>
            <w:tcBorders>
              <w:top w:val="single" w:color="000000" w:sz="8" w:space="0"/>
              <w:left w:val="single" w:color="000000" w:sz="8" w:space="0"/>
              <w:right w:val="single" w:color="000000" w:sz="8" w:space="0"/>
            </w:tcBorders>
            <w:noWrap w:val="0"/>
            <w:vAlign w:val="center"/>
          </w:tcPr>
          <w:p w14:paraId="1F3ED35A">
            <w:pPr>
              <w:jc w:val="center"/>
              <w:rPr>
                <w:rFonts w:hint="eastAsia" w:ascii="宋体" w:hAnsi="宋体"/>
                <w:color w:val="000000"/>
                <w:sz w:val="18"/>
                <w:szCs w:val="18"/>
              </w:rPr>
            </w:pPr>
            <w:r>
              <w:rPr>
                <w:rFonts w:hint="eastAsia" w:ascii="宋体" w:hAnsi="宋体"/>
                <w:color w:val="000000"/>
                <w:sz w:val="18"/>
                <w:szCs w:val="18"/>
              </w:rPr>
              <w:t>部门（单位）名称</w:t>
            </w:r>
          </w:p>
          <w:p w14:paraId="76BEB10C">
            <w:pPr>
              <w:jc w:val="center"/>
              <w:rPr>
                <w:rFonts w:hint="eastAsia" w:ascii="宋体" w:hAnsi="宋体"/>
                <w:color w:val="000000"/>
                <w:sz w:val="18"/>
                <w:szCs w:val="18"/>
              </w:rPr>
            </w:pPr>
            <w:r>
              <w:rPr>
                <w:rFonts w:hint="eastAsia" w:ascii="宋体" w:hAnsi="宋体"/>
                <w:color w:val="000000"/>
                <w:sz w:val="18"/>
                <w:szCs w:val="18"/>
              </w:rPr>
              <w:t>(功能分类科目名称)</w:t>
            </w:r>
          </w:p>
        </w:tc>
        <w:tc>
          <w:tcPr>
            <w:tcW w:w="8749" w:type="dxa"/>
            <w:gridSpan w:val="4"/>
            <w:tcBorders>
              <w:top w:val="single" w:color="000000" w:sz="8" w:space="0"/>
              <w:left w:val="single" w:color="000000" w:sz="8" w:space="0"/>
              <w:bottom w:val="single" w:color="000000" w:sz="8" w:space="0"/>
              <w:right w:val="single" w:color="000000" w:sz="8" w:space="0"/>
            </w:tcBorders>
            <w:noWrap w:val="0"/>
            <w:vAlign w:val="center"/>
          </w:tcPr>
          <w:p w14:paraId="1A373CAE">
            <w:pPr>
              <w:jc w:val="center"/>
              <w:rPr>
                <w:rFonts w:hint="eastAsia" w:ascii="宋体" w:hAnsi="宋体"/>
                <w:color w:val="000000"/>
                <w:sz w:val="18"/>
                <w:szCs w:val="18"/>
              </w:rPr>
            </w:pPr>
            <w:r>
              <w:rPr>
                <w:rFonts w:hint="eastAsia" w:ascii="宋体" w:hAnsi="宋体"/>
                <w:color w:val="000000"/>
                <w:sz w:val="18"/>
                <w:szCs w:val="18"/>
              </w:rPr>
              <w:t>本年国有资本经营预算支出</w:t>
            </w:r>
          </w:p>
        </w:tc>
      </w:tr>
      <w:tr w14:paraId="47FC2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186" w:type="dxa"/>
            <w:gridSpan w:val="3"/>
            <w:vMerge w:val="continue"/>
            <w:tcBorders>
              <w:top w:val="single" w:color="000000" w:sz="8" w:space="0"/>
              <w:left w:val="single" w:color="000000" w:sz="8" w:space="0"/>
              <w:right w:val="single" w:color="000000" w:sz="8" w:space="0"/>
            </w:tcBorders>
            <w:noWrap w:val="0"/>
            <w:vAlign w:val="center"/>
          </w:tcPr>
          <w:p w14:paraId="05F91250">
            <w:pPr>
              <w:jc w:val="center"/>
              <w:rPr>
                <w:rFonts w:hint="eastAsia" w:ascii="宋体" w:hAnsi="宋体"/>
                <w:color w:val="000000"/>
                <w:sz w:val="18"/>
                <w:szCs w:val="18"/>
              </w:rPr>
            </w:pPr>
          </w:p>
        </w:tc>
        <w:tc>
          <w:tcPr>
            <w:tcW w:w="2186" w:type="dxa"/>
            <w:vMerge w:val="continue"/>
            <w:tcBorders>
              <w:top w:val="single" w:color="000000" w:sz="8" w:space="0"/>
              <w:left w:val="single" w:color="000000" w:sz="8" w:space="0"/>
              <w:right w:val="single" w:color="000000" w:sz="8" w:space="0"/>
            </w:tcBorders>
            <w:noWrap w:val="0"/>
            <w:vAlign w:val="center"/>
          </w:tcPr>
          <w:p w14:paraId="2D2DDD8A">
            <w:pPr>
              <w:jc w:val="center"/>
              <w:rPr>
                <w:rFonts w:hint="eastAsia" w:ascii="宋体" w:hAnsi="宋体"/>
                <w:color w:val="000000"/>
                <w:sz w:val="18"/>
                <w:szCs w:val="18"/>
              </w:rPr>
            </w:pPr>
          </w:p>
        </w:tc>
        <w:tc>
          <w:tcPr>
            <w:tcW w:w="2186" w:type="dxa"/>
            <w:vMerge w:val="continue"/>
            <w:tcBorders>
              <w:top w:val="single" w:color="000000" w:sz="8" w:space="0"/>
              <w:left w:val="single" w:color="000000" w:sz="8" w:space="0"/>
              <w:right w:val="single" w:color="000000" w:sz="8" w:space="0"/>
            </w:tcBorders>
            <w:noWrap w:val="0"/>
            <w:vAlign w:val="center"/>
          </w:tcPr>
          <w:p w14:paraId="488F7E6A">
            <w:pPr>
              <w:jc w:val="center"/>
              <w:rPr>
                <w:rFonts w:hint="eastAsia" w:ascii="宋体" w:hAnsi="宋体"/>
                <w:color w:val="000000"/>
                <w:sz w:val="18"/>
                <w:szCs w:val="18"/>
              </w:rPr>
            </w:pPr>
          </w:p>
        </w:tc>
        <w:tc>
          <w:tcPr>
            <w:tcW w:w="2916" w:type="dxa"/>
            <w:tcBorders>
              <w:top w:val="single" w:color="000000" w:sz="8" w:space="0"/>
              <w:left w:val="single" w:color="000000" w:sz="8" w:space="0"/>
              <w:bottom w:val="single" w:color="000000" w:sz="8" w:space="0"/>
              <w:right w:val="single" w:color="000000" w:sz="8" w:space="0"/>
            </w:tcBorders>
            <w:noWrap w:val="0"/>
            <w:vAlign w:val="center"/>
          </w:tcPr>
          <w:p w14:paraId="5DF239AB">
            <w:pPr>
              <w:jc w:val="center"/>
              <w:rPr>
                <w:rFonts w:hint="eastAsia" w:ascii="宋体" w:hAnsi="宋体"/>
                <w:color w:val="000000"/>
                <w:sz w:val="18"/>
                <w:szCs w:val="18"/>
              </w:rPr>
            </w:pPr>
            <w:r>
              <w:rPr>
                <w:rFonts w:hint="eastAsia" w:ascii="宋体" w:hAnsi="宋体"/>
                <w:color w:val="000000"/>
                <w:sz w:val="18"/>
                <w:szCs w:val="18"/>
              </w:rPr>
              <w:t>合计</w:t>
            </w:r>
          </w:p>
        </w:tc>
        <w:tc>
          <w:tcPr>
            <w:tcW w:w="2916" w:type="dxa"/>
            <w:gridSpan w:val="2"/>
            <w:tcBorders>
              <w:top w:val="single" w:color="000000" w:sz="8" w:space="0"/>
              <w:left w:val="single" w:color="000000" w:sz="8" w:space="0"/>
              <w:bottom w:val="single" w:color="000000" w:sz="8" w:space="0"/>
              <w:right w:val="single" w:color="000000" w:sz="8" w:space="0"/>
            </w:tcBorders>
            <w:noWrap w:val="0"/>
            <w:vAlign w:val="center"/>
          </w:tcPr>
          <w:p w14:paraId="684468CC">
            <w:pPr>
              <w:jc w:val="center"/>
              <w:rPr>
                <w:rFonts w:hint="eastAsia" w:ascii="宋体" w:hAnsi="宋体"/>
                <w:color w:val="000000"/>
                <w:sz w:val="18"/>
                <w:szCs w:val="18"/>
              </w:rPr>
            </w:pPr>
            <w:r>
              <w:rPr>
                <w:rFonts w:hint="eastAsia" w:ascii="宋体" w:hAnsi="宋体"/>
                <w:color w:val="000000"/>
                <w:sz w:val="18"/>
                <w:szCs w:val="18"/>
              </w:rPr>
              <w:t>基本支出</w:t>
            </w:r>
          </w:p>
        </w:tc>
        <w:tc>
          <w:tcPr>
            <w:tcW w:w="2917" w:type="dxa"/>
            <w:tcBorders>
              <w:top w:val="single" w:color="000000" w:sz="8" w:space="0"/>
              <w:left w:val="single" w:color="000000" w:sz="8" w:space="0"/>
              <w:bottom w:val="single" w:color="000000" w:sz="8" w:space="0"/>
              <w:right w:val="single" w:color="000000" w:sz="8" w:space="0"/>
            </w:tcBorders>
            <w:noWrap w:val="0"/>
            <w:vAlign w:val="center"/>
          </w:tcPr>
          <w:p w14:paraId="721A8446">
            <w:pPr>
              <w:jc w:val="center"/>
              <w:rPr>
                <w:rFonts w:hint="eastAsia" w:ascii="宋体" w:hAnsi="宋体"/>
                <w:color w:val="000000"/>
                <w:sz w:val="18"/>
                <w:szCs w:val="18"/>
              </w:rPr>
            </w:pPr>
            <w:r>
              <w:rPr>
                <w:rFonts w:hint="eastAsia" w:ascii="宋体" w:hAnsi="宋体"/>
                <w:color w:val="000000"/>
                <w:sz w:val="18"/>
                <w:szCs w:val="18"/>
              </w:rPr>
              <w:t>项目支出</w:t>
            </w:r>
          </w:p>
        </w:tc>
      </w:tr>
      <w:tr w14:paraId="426A2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186" w:type="dxa"/>
            <w:gridSpan w:val="3"/>
            <w:vMerge w:val="continue"/>
            <w:tcBorders>
              <w:left w:val="single" w:color="000000" w:sz="8" w:space="0"/>
              <w:right w:val="single" w:color="000000" w:sz="8" w:space="0"/>
            </w:tcBorders>
            <w:noWrap w:val="0"/>
            <w:vAlign w:val="center"/>
          </w:tcPr>
          <w:p w14:paraId="268E90A4">
            <w:pPr>
              <w:jc w:val="center"/>
              <w:rPr>
                <w:rFonts w:hint="eastAsia" w:ascii="宋体" w:hAnsi="宋体"/>
                <w:color w:val="000000"/>
                <w:sz w:val="18"/>
                <w:szCs w:val="18"/>
              </w:rPr>
            </w:pPr>
          </w:p>
        </w:tc>
        <w:tc>
          <w:tcPr>
            <w:tcW w:w="2186" w:type="dxa"/>
            <w:vMerge w:val="continue"/>
            <w:tcBorders>
              <w:left w:val="single" w:color="000000" w:sz="8" w:space="0"/>
              <w:right w:val="single" w:color="000000" w:sz="8" w:space="0"/>
            </w:tcBorders>
            <w:noWrap w:val="0"/>
            <w:vAlign w:val="center"/>
          </w:tcPr>
          <w:p w14:paraId="7C5B4F6D">
            <w:pPr>
              <w:jc w:val="center"/>
              <w:rPr>
                <w:rFonts w:hint="eastAsia" w:ascii="宋体" w:hAnsi="宋体"/>
                <w:color w:val="000000"/>
                <w:sz w:val="18"/>
                <w:szCs w:val="18"/>
              </w:rPr>
            </w:pPr>
          </w:p>
        </w:tc>
        <w:tc>
          <w:tcPr>
            <w:tcW w:w="2186" w:type="dxa"/>
            <w:vMerge w:val="continue"/>
            <w:tcBorders>
              <w:left w:val="single" w:color="000000" w:sz="8" w:space="0"/>
              <w:right w:val="single" w:color="000000" w:sz="8" w:space="0"/>
            </w:tcBorders>
            <w:noWrap w:val="0"/>
            <w:vAlign w:val="center"/>
          </w:tcPr>
          <w:p w14:paraId="775EC6EB">
            <w:pPr>
              <w:jc w:val="center"/>
              <w:rPr>
                <w:rFonts w:hint="eastAsia" w:ascii="宋体" w:hAnsi="宋体"/>
                <w:color w:val="000000"/>
                <w:sz w:val="18"/>
                <w:szCs w:val="18"/>
              </w:rPr>
            </w:pPr>
          </w:p>
        </w:tc>
        <w:tc>
          <w:tcPr>
            <w:tcW w:w="2916" w:type="dxa"/>
            <w:tcBorders>
              <w:top w:val="single" w:color="000000" w:sz="8" w:space="0"/>
              <w:left w:val="single" w:color="000000" w:sz="8" w:space="0"/>
              <w:bottom w:val="single" w:color="000000" w:sz="8" w:space="0"/>
              <w:right w:val="single" w:color="000000" w:sz="8" w:space="0"/>
            </w:tcBorders>
            <w:noWrap w:val="0"/>
            <w:vAlign w:val="center"/>
          </w:tcPr>
          <w:p w14:paraId="2B526B69">
            <w:pPr>
              <w:jc w:val="center"/>
              <w:rPr>
                <w:rFonts w:hint="eastAsia" w:ascii="宋体" w:hAnsi="宋体"/>
                <w:color w:val="000000"/>
                <w:sz w:val="18"/>
                <w:szCs w:val="18"/>
              </w:rPr>
            </w:pPr>
            <w:r>
              <w:rPr>
                <w:rFonts w:hint="eastAsia" w:ascii="宋体" w:hAnsi="宋体"/>
                <w:color w:val="000000"/>
                <w:sz w:val="18"/>
                <w:szCs w:val="18"/>
              </w:rPr>
              <w:t>1</w:t>
            </w:r>
          </w:p>
        </w:tc>
        <w:tc>
          <w:tcPr>
            <w:tcW w:w="2916" w:type="dxa"/>
            <w:gridSpan w:val="2"/>
            <w:tcBorders>
              <w:top w:val="single" w:color="000000" w:sz="8" w:space="0"/>
              <w:left w:val="single" w:color="000000" w:sz="8" w:space="0"/>
              <w:bottom w:val="single" w:color="000000" w:sz="8" w:space="0"/>
              <w:right w:val="single" w:color="000000" w:sz="8" w:space="0"/>
            </w:tcBorders>
            <w:noWrap w:val="0"/>
            <w:vAlign w:val="center"/>
          </w:tcPr>
          <w:p w14:paraId="614DD472">
            <w:pPr>
              <w:jc w:val="center"/>
              <w:rPr>
                <w:rFonts w:hint="eastAsia" w:ascii="宋体" w:hAnsi="宋体"/>
                <w:color w:val="000000"/>
                <w:sz w:val="18"/>
                <w:szCs w:val="18"/>
              </w:rPr>
            </w:pPr>
            <w:r>
              <w:rPr>
                <w:rFonts w:hint="eastAsia" w:ascii="宋体" w:hAnsi="宋体"/>
                <w:color w:val="000000"/>
                <w:sz w:val="18"/>
                <w:szCs w:val="18"/>
              </w:rPr>
              <w:t>2</w:t>
            </w:r>
          </w:p>
        </w:tc>
        <w:tc>
          <w:tcPr>
            <w:tcW w:w="2917" w:type="dxa"/>
            <w:tcBorders>
              <w:top w:val="single" w:color="000000" w:sz="8" w:space="0"/>
              <w:left w:val="single" w:color="000000" w:sz="8" w:space="0"/>
              <w:bottom w:val="single" w:color="000000" w:sz="8" w:space="0"/>
              <w:right w:val="single" w:color="000000" w:sz="8" w:space="0"/>
            </w:tcBorders>
            <w:noWrap w:val="0"/>
            <w:vAlign w:val="center"/>
          </w:tcPr>
          <w:p w14:paraId="59BF6542">
            <w:pPr>
              <w:jc w:val="center"/>
              <w:rPr>
                <w:rFonts w:hint="eastAsia" w:ascii="宋体" w:hAnsi="宋体"/>
                <w:color w:val="000000"/>
                <w:sz w:val="18"/>
                <w:szCs w:val="18"/>
              </w:rPr>
            </w:pPr>
            <w:r>
              <w:rPr>
                <w:rFonts w:hint="eastAsia" w:ascii="宋体" w:hAnsi="宋体"/>
                <w:color w:val="000000"/>
                <w:sz w:val="18"/>
                <w:szCs w:val="18"/>
              </w:rPr>
              <w:t>3</w:t>
            </w:r>
          </w:p>
        </w:tc>
      </w:tr>
      <w:tr w14:paraId="4B0F0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28" w:type="dxa"/>
            <w:tcBorders>
              <w:left w:val="single" w:color="000000" w:sz="8" w:space="0"/>
              <w:bottom w:val="single" w:color="000000" w:sz="8" w:space="0"/>
              <w:right w:val="single" w:color="000000" w:sz="8" w:space="0"/>
            </w:tcBorders>
            <w:noWrap w:val="0"/>
            <w:vAlign w:val="center"/>
          </w:tcPr>
          <w:p w14:paraId="276AD02A">
            <w:pPr>
              <w:rPr>
                <w:rFonts w:hint="eastAsia" w:ascii="宋体" w:hAnsi="宋体" w:cs="宋体"/>
                <w:color w:val="000000"/>
                <w:kern w:val="0"/>
                <w:sz w:val="20"/>
                <w:szCs w:val="20"/>
                <w:lang w:bidi="ar"/>
              </w:rPr>
            </w:pPr>
          </w:p>
        </w:tc>
        <w:tc>
          <w:tcPr>
            <w:tcW w:w="728" w:type="dxa"/>
            <w:tcBorders>
              <w:left w:val="single" w:color="000000" w:sz="8" w:space="0"/>
              <w:bottom w:val="single" w:color="000000" w:sz="8" w:space="0"/>
              <w:right w:val="single" w:color="000000" w:sz="8" w:space="0"/>
            </w:tcBorders>
            <w:noWrap w:val="0"/>
            <w:vAlign w:val="center"/>
          </w:tcPr>
          <w:p w14:paraId="135FE383">
            <w:pPr>
              <w:rPr>
                <w:rFonts w:hint="eastAsia" w:ascii="宋体" w:hAnsi="宋体"/>
                <w:color w:val="000000"/>
                <w:kern w:val="0"/>
                <w:sz w:val="18"/>
                <w:szCs w:val="18"/>
              </w:rPr>
            </w:pPr>
          </w:p>
        </w:tc>
        <w:tc>
          <w:tcPr>
            <w:tcW w:w="730" w:type="dxa"/>
            <w:tcBorders>
              <w:left w:val="single" w:color="000000" w:sz="8" w:space="0"/>
              <w:bottom w:val="single" w:color="000000" w:sz="8" w:space="0"/>
              <w:right w:val="single" w:color="000000" w:sz="8" w:space="0"/>
            </w:tcBorders>
            <w:noWrap w:val="0"/>
            <w:vAlign w:val="center"/>
          </w:tcPr>
          <w:p w14:paraId="6474D4E7">
            <w:pPr>
              <w:rPr>
                <w:rFonts w:hint="eastAsia" w:ascii="宋体" w:hAnsi="宋体"/>
                <w:color w:val="000000"/>
                <w:kern w:val="0"/>
                <w:sz w:val="18"/>
                <w:szCs w:val="18"/>
              </w:rPr>
            </w:pPr>
          </w:p>
        </w:tc>
        <w:tc>
          <w:tcPr>
            <w:tcW w:w="2186" w:type="dxa"/>
            <w:tcBorders>
              <w:left w:val="single" w:color="000000" w:sz="8" w:space="0"/>
              <w:bottom w:val="single" w:color="000000" w:sz="8" w:space="0"/>
              <w:right w:val="single" w:color="000000" w:sz="8" w:space="0"/>
            </w:tcBorders>
            <w:noWrap w:val="0"/>
            <w:vAlign w:val="center"/>
          </w:tcPr>
          <w:p w14:paraId="332ED92E">
            <w:pPr>
              <w:widowControl/>
              <w:jc w:val="left"/>
              <w:textAlignment w:val="center"/>
              <w:rPr>
                <w:rFonts w:hint="eastAsia" w:ascii="宋体" w:hAnsi="宋体" w:cs="宋体"/>
                <w:color w:val="000000"/>
                <w:kern w:val="0"/>
                <w:sz w:val="20"/>
                <w:szCs w:val="20"/>
                <w:lang w:bidi="ar"/>
              </w:rPr>
            </w:pPr>
          </w:p>
        </w:tc>
        <w:tc>
          <w:tcPr>
            <w:tcW w:w="2186" w:type="dxa"/>
            <w:tcBorders>
              <w:left w:val="single" w:color="000000" w:sz="8" w:space="0"/>
              <w:bottom w:val="single" w:color="000000" w:sz="8" w:space="0"/>
              <w:right w:val="single" w:color="000000" w:sz="8" w:space="0"/>
            </w:tcBorders>
            <w:noWrap w:val="0"/>
            <w:vAlign w:val="center"/>
          </w:tcPr>
          <w:p w14:paraId="489FBBCB">
            <w:pPr>
              <w:widowControl/>
              <w:jc w:val="left"/>
              <w:textAlignment w:val="center"/>
              <w:rPr>
                <w:rFonts w:hint="eastAsia" w:ascii="宋体" w:hAnsi="宋体" w:cs="宋体"/>
                <w:color w:val="000000"/>
                <w:kern w:val="0"/>
                <w:sz w:val="20"/>
                <w:szCs w:val="20"/>
                <w:lang w:bidi="ar"/>
              </w:rPr>
            </w:pPr>
          </w:p>
        </w:tc>
        <w:tc>
          <w:tcPr>
            <w:tcW w:w="2916" w:type="dxa"/>
            <w:tcBorders>
              <w:top w:val="single" w:color="000000" w:sz="8" w:space="0"/>
              <w:left w:val="single" w:color="000000" w:sz="8" w:space="0"/>
              <w:bottom w:val="single" w:color="000000" w:sz="8" w:space="0"/>
              <w:right w:val="single" w:color="000000" w:sz="8" w:space="0"/>
            </w:tcBorders>
            <w:noWrap w:val="0"/>
            <w:vAlign w:val="center"/>
          </w:tcPr>
          <w:p w14:paraId="277A5DCC">
            <w:pPr>
              <w:widowControl/>
              <w:jc w:val="right"/>
              <w:textAlignment w:val="center"/>
              <w:rPr>
                <w:rFonts w:hint="eastAsia" w:ascii="宋体" w:hAnsi="宋体" w:cs="宋体"/>
                <w:color w:val="000000"/>
                <w:kern w:val="0"/>
                <w:sz w:val="20"/>
                <w:szCs w:val="20"/>
                <w:lang w:bidi="ar"/>
              </w:rPr>
            </w:pPr>
          </w:p>
        </w:tc>
        <w:tc>
          <w:tcPr>
            <w:tcW w:w="2916" w:type="dxa"/>
            <w:gridSpan w:val="2"/>
            <w:tcBorders>
              <w:top w:val="single" w:color="000000" w:sz="8" w:space="0"/>
              <w:left w:val="single" w:color="000000" w:sz="8" w:space="0"/>
              <w:bottom w:val="single" w:color="000000" w:sz="8" w:space="0"/>
              <w:right w:val="single" w:color="000000" w:sz="8" w:space="0"/>
            </w:tcBorders>
            <w:noWrap w:val="0"/>
            <w:vAlign w:val="center"/>
          </w:tcPr>
          <w:p w14:paraId="663C4716">
            <w:pPr>
              <w:widowControl/>
              <w:jc w:val="right"/>
              <w:textAlignment w:val="center"/>
              <w:rPr>
                <w:rFonts w:hint="eastAsia" w:ascii="宋体" w:hAnsi="宋体" w:cs="宋体"/>
                <w:color w:val="000000"/>
                <w:kern w:val="0"/>
                <w:sz w:val="20"/>
                <w:szCs w:val="20"/>
                <w:lang w:bidi="ar"/>
              </w:rPr>
            </w:pPr>
          </w:p>
        </w:tc>
        <w:tc>
          <w:tcPr>
            <w:tcW w:w="2917" w:type="dxa"/>
            <w:tcBorders>
              <w:top w:val="single" w:color="000000" w:sz="8" w:space="0"/>
              <w:left w:val="single" w:color="000000" w:sz="8" w:space="0"/>
              <w:bottom w:val="single" w:color="000000" w:sz="8" w:space="0"/>
              <w:right w:val="single" w:color="000000" w:sz="8" w:space="0"/>
            </w:tcBorders>
            <w:noWrap w:val="0"/>
            <w:vAlign w:val="center"/>
          </w:tcPr>
          <w:p w14:paraId="3566E147">
            <w:pPr>
              <w:widowControl/>
              <w:jc w:val="right"/>
              <w:textAlignment w:val="center"/>
              <w:rPr>
                <w:rFonts w:hint="eastAsia" w:ascii="宋体" w:hAnsi="宋体" w:cs="宋体"/>
                <w:color w:val="000000"/>
                <w:kern w:val="0"/>
                <w:sz w:val="20"/>
                <w:szCs w:val="20"/>
                <w:lang w:bidi="ar"/>
              </w:rPr>
            </w:pPr>
          </w:p>
        </w:tc>
      </w:tr>
    </w:tbl>
    <w:p w14:paraId="6C9D920C">
      <w:pPr>
        <w:rPr>
          <w:rFonts w:hint="eastAsia" w:ascii="宋体" w:hAnsi="宋体" w:eastAsia="宋体"/>
          <w:color w:val="000000"/>
          <w:kern w:val="0"/>
          <w:sz w:val="18"/>
          <w:szCs w:val="18"/>
          <w:lang w:eastAsia="zh-CN"/>
        </w:rPr>
      </w:pPr>
      <w:r>
        <w:rPr>
          <w:rFonts w:hint="eastAsia" w:ascii="宋体" w:hAnsi="宋体" w:cs="宋体"/>
          <w:color w:val="000000"/>
          <w:kern w:val="0"/>
          <w:sz w:val="18"/>
          <w:szCs w:val="18"/>
          <w:lang w:bidi="ar"/>
        </w:rPr>
        <w:t xml:space="preserve">注： </w:t>
      </w:r>
      <w:r>
        <w:rPr>
          <w:rFonts w:hint="eastAsia" w:ascii="宋体" w:hAnsi="宋体"/>
          <w:color w:val="000000"/>
          <w:kern w:val="0"/>
          <w:sz w:val="18"/>
          <w:szCs w:val="18"/>
        </w:rPr>
        <w:t>本报表金额单位转换时可能存在四舍五入尾数误差。</w:t>
      </w:r>
      <w:r>
        <w:rPr>
          <w:rFonts w:hint="eastAsia" w:ascii="宋体" w:hAnsi="宋体"/>
          <w:color w:val="000000"/>
          <w:kern w:val="0"/>
          <w:sz w:val="18"/>
          <w:szCs w:val="18"/>
        </w:rPr>
        <w:t/>
      </w:r>
    </w:p>
    <w:p w14:paraId="4E7091C0">
      <w:pPr>
        <w:rPr>
          <w:rFonts w:ascii="宋体" w:hAnsi="宋体" w:cs="宋体"/>
          <w:color w:val="000000"/>
          <w:kern w:val="0"/>
          <w:sz w:val="18"/>
          <w:szCs w:val="18"/>
          <w:lang w:bidi="ar"/>
        </w:rPr>
      </w:pPr>
      <w:r>
        <w:rPr>
          <w:rFonts w:hint="eastAsia" w:ascii="宋体" w:hAnsi="宋体"/>
          <w:color w:val="000000"/>
          <w:kern w:val="0"/>
          <w:sz w:val="18"/>
          <w:szCs w:val="18"/>
        </w:rPr>
        <w:t>本部门</w:t>
      </w:r>
      <w:r>
        <w:rPr>
          <w:rFonts w:hint="eastAsia" w:ascii="宋体" w:hAnsi="宋体"/>
          <w:color w:val="000000"/>
          <w:kern w:val="0"/>
          <w:sz w:val="18"/>
          <w:szCs w:val="18"/>
          <w:lang w:val="en-US" w:eastAsia="zh-CN"/>
        </w:rPr>
        <w:t>2025</w:t>
      </w:r>
      <w:r>
        <w:rPr>
          <w:rFonts w:hint="eastAsia" w:ascii="宋体" w:hAnsi="宋体"/>
          <w:color w:val="000000"/>
          <w:kern w:val="0"/>
          <w:sz w:val="18"/>
          <w:szCs w:val="18"/>
        </w:rPr>
        <w:t>年度没有国有资本经营预算支出，故本表无数据。</w:t>
      </w:r>
      <w:r>
        <w:rPr>
          <w:rFonts w:hint="eastAsia" w:ascii="宋体" w:hAnsi="宋体" w:cs="宋体"/>
          <w:color w:val="000000"/>
          <w:kern w:val="0"/>
          <w:sz w:val="18"/>
          <w:szCs w:val="18"/>
          <w:lang w:bidi="ar"/>
        </w:rPr>
        <w:t xml:space="preserve">    </w:t>
      </w:r>
    </w:p>
    <w:p w14:paraId="0F61C513">
      <w:pPr>
        <w:rPr>
          <w:rFonts w:hint="eastAsia" w:ascii="宋体" w:hAnsi="宋体"/>
          <w:color w:val="000000"/>
          <w:kern w:val="0"/>
          <w:sz w:val="18"/>
          <w:szCs w:val="18"/>
          <w:lang w:val="en-US" w:eastAsia="zh-CN"/>
        </w:rPr>
      </w:pPr>
    </w:p>
    <w:p w14:paraId="660EE18A">
      <w:pPr>
        <w:rPr>
          <w:rFonts w:hint="eastAsia" w:ascii="宋体" w:hAnsi="宋体"/>
          <w:color w:val="000000"/>
          <w:kern w:val="0"/>
          <w:sz w:val="18"/>
          <w:szCs w:val="18"/>
          <w:lang w:val="en-US" w:eastAsia="zh-CN"/>
        </w:rPr>
      </w:pPr>
    </w:p>
    <w:p w14:paraId="689B44A0">
      <w:pPr>
        <w:rPr>
          <w:rFonts w:hint="eastAsia" w:ascii="宋体" w:hAnsi="宋体"/>
          <w:b/>
          <w:bCs/>
          <w:color w:val="000000"/>
          <w:kern w:val="0"/>
          <w:sz w:val="26"/>
          <w:szCs w:val="26"/>
          <w:lang w:val="en-US" w:eastAsia="zh-CN"/>
        </w:rPr>
      </w:pPr>
      <w:r>
        <w:rPr>
          <w:rFonts w:hint="eastAsia" w:ascii="宋体" w:hAnsi="宋体"/>
          <w:b/>
          <w:bCs/>
          <w:color w:val="000000"/>
          <w:kern w:val="0"/>
          <w:sz w:val="26"/>
          <w:szCs w:val="26"/>
          <w:lang w:val="en-US" w:eastAsia="zh-CN"/>
        </w:rPr>
        <w:t>表10 市本级项目绩效目标公开表（详见附件）</w:t>
      </w:r>
    </w:p>
    <w:p w14:paraId="6DFB1FAB">
      <w:pPr>
        <w:rPr>
          <w:rFonts w:hint="eastAsia" w:ascii="宋体" w:hAnsi="宋体"/>
          <w:b/>
          <w:bCs/>
          <w:color w:val="000000"/>
          <w:kern w:val="0"/>
          <w:sz w:val="26"/>
          <w:szCs w:val="26"/>
          <w:lang w:val="en-US" w:eastAsia="zh-CN"/>
        </w:rPr>
        <w:sectPr>
          <w:pgSz w:w="16838" w:h="11906" w:orient="landscape"/>
          <w:pgMar w:top="1800" w:right="1440" w:bottom="1800" w:left="1440" w:header="851" w:footer="992" w:gutter="0"/>
          <w:cols w:space="720" w:num="1"/>
          <w:docGrid w:type="lines" w:linePitch="312" w:charSpace="0"/>
        </w:sectPr>
      </w:pPr>
      <w:r>
        <w:rPr>
          <w:rFonts w:hint="eastAsia" w:ascii="宋体" w:hAnsi="宋体"/>
          <w:b/>
          <w:bCs/>
          <w:color w:val="000000"/>
          <w:kern w:val="0"/>
          <w:sz w:val="26"/>
          <w:szCs w:val="26"/>
          <w:lang w:val="en-US" w:eastAsia="zh-CN"/>
        </w:rPr>
        <w:t>表11 市本级重点项目绩效目标公开表（详见附件）</w:t>
      </w:r>
    </w:p>
    <w:p w14:paraId="2D02D5C2">
      <w:pPr>
        <w:rPr>
          <w:rFonts w:hint="eastAsia" w:ascii="宋体" w:hAnsi="宋体" w:cs="宋体"/>
          <w:color w:val="000000"/>
          <w:kern w:val="0"/>
          <w:sz w:val="18"/>
          <w:szCs w:val="18"/>
          <w:lang w:bidi="ar"/>
        </w:rPr>
      </w:pPr>
    </w:p>
    <w:p w14:paraId="339A7DF4">
      <w:pPr>
        <w:tabs>
          <w:tab w:val="center" w:pos="6979"/>
        </w:tabs>
        <w:ind w:firstLine="440" w:firstLineChars="100"/>
        <w:jc w:val="center"/>
        <w:outlineLvl w:val="0"/>
        <w:rPr>
          <w:rFonts w:ascii="黑体" w:hAnsi="黑体" w:eastAsia="黑体" w:cs="方正小标宋简体"/>
          <w:sz w:val="44"/>
          <w:szCs w:val="44"/>
        </w:rPr>
      </w:pPr>
      <w:r>
        <w:rPr>
          <w:rFonts w:hint="eastAsia" w:ascii="黑体" w:hAnsi="黑体" w:eastAsia="黑体" w:cs="方正小标宋简体"/>
          <w:sz w:val="44"/>
          <w:szCs w:val="44"/>
        </w:rPr>
        <w:t xml:space="preserve">第三部分  </w:t>
      </w:r>
      <w:bookmarkStart w:id="33" w:name="PO_part3Year1"/>
      <w:r>
        <w:rPr>
          <w:rFonts w:hint="eastAsia" w:ascii="黑体" w:hAnsi="黑体" w:eastAsia="黑体" w:cs="方正小标宋简体"/>
          <w:sz w:val="44"/>
          <w:szCs w:val="44"/>
          <w:lang w:val="en-US" w:eastAsia="zh-CN"/>
        </w:rPr>
        <w:t>百色起义纪念碑园 2025</w:t>
      </w:r>
      <w:r>
        <w:rPr>
          <w:rFonts w:ascii="方正小标宋简体" w:hAnsi="方正小标宋简体" w:eastAsia="方正小标宋简体" w:cs="方正小标宋简体"/>
          <w:sz w:val="11"/>
          <w:szCs w:val="11"/>
        </w:rPr>
        <w:t xml:space="preserve"> </w:t>
      </w:r>
      <w:bookmarkEnd w:id="33"/>
      <w:r>
        <w:rPr>
          <w:rFonts w:hint="eastAsia" w:ascii="黑体" w:hAnsi="黑体" w:eastAsia="黑体" w:cs="方正小标宋简体"/>
          <w:sz w:val="44"/>
          <w:szCs w:val="44"/>
        </w:rPr>
        <w:t>年部门预算情况说明</w:t>
      </w:r>
    </w:p>
    <w:p w14:paraId="4C6477F6">
      <w:pPr>
        <w:numPr>
          <w:ilvl w:val="0"/>
          <w:numId w:val="0"/>
        </w:numPr>
        <w:ind w:firstLine="640" w:firstLineChars="200"/>
        <w:outlineLvl w:val="1"/>
        <w:rPr>
          <w:rFonts w:hint="eastAsia" w:ascii="黑体" w:hAnsi="黑体" w:eastAsia="黑体" w:cs="黑体"/>
          <w:sz w:val="32"/>
          <w:szCs w:val="32"/>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rPr>
        <w:t>部门预算收支总体情况说明</w:t>
      </w:r>
    </w:p>
    <w:p w14:paraId="2F78E46B">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11"/>
          <w:szCs w:val="11"/>
        </w:rPr>
      </w:pPr>
      <w:bookmarkStart w:id="34" w:name="PO_part3A1Year1"/>
      <w:r>
        <w:rPr>
          <w:rFonts w:hint="eastAsia" w:ascii="仿宋_GB2312" w:hAnsi="仿宋_GB2312" w:eastAsia="仿宋_GB2312" w:cs="仿宋_GB2312"/>
          <w:sz w:val="30"/>
          <w:szCs w:val="30"/>
          <w:lang w:val="en-US" w:eastAsia="zh-CN"/>
        </w:rPr>
        <w:t>2025</w:t>
      </w:r>
      <w:r>
        <w:rPr>
          <w:rFonts w:hint="eastAsia" w:ascii="仿宋_GB2312" w:hAnsi="仿宋_GB2312" w:eastAsia="仿宋_GB2312" w:cs="仿宋_GB2312"/>
          <w:sz w:val="11"/>
          <w:szCs w:val="11"/>
        </w:rPr>
        <w:t xml:space="preserve">  </w:t>
      </w:r>
      <w:bookmarkEnd w:id="34"/>
      <w:r>
        <w:rPr>
          <w:rFonts w:hint="eastAsia" w:ascii="仿宋_GB2312" w:hAnsi="仿宋_GB2312" w:eastAsia="仿宋_GB2312" w:cs="仿宋_GB2312"/>
          <w:sz w:val="30"/>
          <w:szCs w:val="30"/>
        </w:rPr>
        <w:t>年本</w:t>
      </w:r>
      <w:r>
        <w:rPr>
          <w:rFonts w:hint="eastAsia" w:ascii="仿宋_GB2312" w:hAnsi="仿宋_GB2312" w:eastAsia="仿宋_GB2312" w:cs="仿宋_GB2312"/>
          <w:sz w:val="30"/>
          <w:szCs w:val="30"/>
        </w:rPr>
        <w:t>单位</w:t>
      </w:r>
      <w:r>
        <w:rPr>
          <w:rFonts w:hint="eastAsia" w:ascii="仿宋_GB2312" w:hAnsi="仿宋_GB2312" w:eastAsia="仿宋_GB2312" w:cs="仿宋_GB2312"/>
          <w:sz w:val="30"/>
          <w:szCs w:val="30"/>
          <w:lang w:val="en-US" w:eastAsia="zh-CN"/>
        </w:rPr>
        <w:t>总</w:t>
      </w:r>
      <w:r>
        <w:rPr>
          <w:rFonts w:hint="eastAsia" w:ascii="仿宋_GB2312" w:hAnsi="仿宋_GB2312" w:eastAsia="仿宋_GB2312" w:cs="仿宋_GB2312"/>
          <w:sz w:val="30"/>
          <w:szCs w:val="30"/>
        </w:rPr>
        <w:t>收入137.08万元，</w:t>
      </w:r>
      <w:bookmarkStart w:id="35" w:name="PO_part3A1IncAmount1"/>
      <w:r>
        <w:rPr>
          <w:rFonts w:hint="eastAsia" w:ascii="仿宋_GB2312" w:hAnsi="仿宋_GB2312" w:eastAsia="仿宋_GB2312" w:cs="仿宋_GB2312"/>
          <w:sz w:val="30"/>
          <w:szCs w:val="30"/>
        </w:rPr>
        <w:t/>
      </w:r>
      <w:r>
        <w:rPr>
          <w:rFonts w:hint="eastAsia" w:ascii="仿宋_GB2312" w:hAnsi="仿宋_GB2312" w:eastAsia="仿宋_GB2312" w:cs="仿宋_GB2312"/>
          <w:sz w:val="30"/>
          <w:szCs w:val="30"/>
        </w:rPr>
        <w:t>比上年增加</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44.37万元，增长</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47.86%，</w:t>
      </w:r>
      <w:r>
        <w:rPr>
          <w:rFonts w:hint="eastAsia" w:ascii="仿宋_GB2312" w:hAnsi="仿宋_GB2312" w:eastAsia="仿宋_GB2312" w:cs="仿宋_GB2312"/>
          <w:sz w:val="11"/>
          <w:szCs w:val="11"/>
        </w:rPr>
        <w:t xml:space="preserve"> </w:t>
      </w:r>
      <w:bookmarkEnd w:id="35"/>
      <w:r>
        <w:rPr>
          <w:rFonts w:hint="eastAsia" w:ascii="仿宋_GB2312" w:hAnsi="仿宋_GB2312" w:eastAsia="仿宋_GB2312" w:cs="仿宋_GB2312"/>
          <w:sz w:val="30"/>
          <w:szCs w:val="30"/>
        </w:rPr>
        <w:t>主要原因是：</w:t>
      </w:r>
      <w:bookmarkStart w:id="36" w:name="PO_part3A1IncReason1"/>
      <w:r>
        <w:rPr>
          <w:rFonts w:hint="eastAsia" w:ascii="仿宋_GB2312" w:hAnsi="仿宋_GB2312" w:eastAsia="仿宋_GB2312" w:cs="仿宋_GB2312"/>
          <w:sz w:val="30"/>
          <w:szCs w:val="30"/>
        </w:rPr>
        <w:t>人员调入；</w:t>
      </w:r>
      <w:r>
        <w:rPr>
          <w:rFonts w:hint="eastAsia" w:ascii="仿宋_GB2312" w:hAnsi="仿宋_GB2312" w:eastAsia="仿宋_GB2312" w:cs="仿宋_GB2312"/>
          <w:sz w:val="11"/>
          <w:szCs w:val="11"/>
        </w:rPr>
        <w:t xml:space="preserve"> </w:t>
      </w:r>
      <w:bookmarkEnd w:id="36"/>
      <w:r>
        <w:rPr>
          <w:rFonts w:hint="eastAsia" w:ascii="仿宋_GB2312" w:hAnsi="仿宋_GB2312" w:eastAsia="仿宋_GB2312" w:cs="仿宋_GB2312"/>
          <w:sz w:val="30"/>
          <w:szCs w:val="30"/>
          <w:lang w:val="en-US" w:eastAsia="zh-CN"/>
        </w:rPr>
        <w:t>总支</w:t>
      </w:r>
      <w:r>
        <w:rPr>
          <w:rFonts w:hint="eastAsia" w:ascii="仿宋_GB2312" w:hAnsi="仿宋_GB2312" w:eastAsia="仿宋_GB2312" w:cs="仿宋_GB2312"/>
          <w:sz w:val="30"/>
          <w:szCs w:val="30"/>
        </w:rPr>
        <w:t>出</w:t>
      </w:r>
      <w:bookmarkStart w:id="37" w:name="PO_part3A1Amount2"/>
      <w:r>
        <w:rPr>
          <w:rFonts w:hint="eastAsia" w:ascii="仿宋_GB2312" w:hAnsi="仿宋_GB2312" w:eastAsia="仿宋_GB2312" w:cs="仿宋_GB2312"/>
          <w:sz w:val="30"/>
          <w:szCs w:val="30"/>
        </w:rPr>
        <w:t>137.08</w:t>
      </w:r>
      <w:r>
        <w:rPr>
          <w:rFonts w:ascii="仿宋_GB2312" w:hAnsi="仿宋_GB2312" w:eastAsia="仿宋_GB2312" w:cs="仿宋_GB2312"/>
          <w:sz w:val="11"/>
          <w:szCs w:val="11"/>
        </w:rPr>
        <w:t xml:space="preserve"> </w:t>
      </w:r>
      <w:bookmarkEnd w:id="37"/>
      <w:r>
        <w:rPr>
          <w:rFonts w:hint="eastAsia" w:ascii="仿宋_GB2312" w:hAnsi="仿宋_GB2312" w:eastAsia="仿宋_GB2312" w:cs="仿宋_GB2312"/>
          <w:sz w:val="30"/>
          <w:szCs w:val="30"/>
        </w:rPr>
        <w:t>万元（不含财政拨款上年未列支结转收支数），</w:t>
      </w:r>
      <w:bookmarkStart w:id="38" w:name="PO_part3A1IncAmount2"/>
      <w:r>
        <w:rPr>
          <w:rFonts w:hint="eastAsia" w:ascii="仿宋_GB2312" w:hAnsi="仿宋_GB2312" w:eastAsia="仿宋_GB2312" w:cs="仿宋_GB2312"/>
          <w:sz w:val="30"/>
          <w:szCs w:val="30"/>
        </w:rPr>
        <w:t/>
      </w:r>
      <w:r>
        <w:rPr>
          <w:rFonts w:hint="eastAsia" w:ascii="仿宋_GB2312" w:hAnsi="仿宋_GB2312" w:eastAsia="仿宋_GB2312" w:cs="仿宋_GB2312"/>
          <w:sz w:val="30"/>
          <w:szCs w:val="30"/>
        </w:rPr>
        <w:t>比上年增加</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44.37</w:t>
      </w:r>
      <w:r>
        <w:rPr>
          <w:rFonts w:ascii="仿宋_GB2312" w:hAnsi="仿宋_GB2312" w:eastAsia="仿宋_GB2312" w:cs="仿宋_GB2312"/>
          <w:sz w:val="11"/>
          <w:szCs w:val="11"/>
        </w:rPr>
        <w:t xml:space="preserve"> </w:t>
      </w:r>
      <w:r>
        <w:rPr>
          <w:rFonts w:hint="eastAsia" w:ascii="仿宋_GB2312" w:hAnsi="仿宋_GB2312" w:eastAsia="仿宋_GB2312" w:cs="仿宋_GB2312"/>
          <w:sz w:val="30"/>
          <w:szCs w:val="30"/>
        </w:rPr>
        <w:t>万元，增长</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47.86%，</w:t>
      </w:r>
      <w:r>
        <w:rPr>
          <w:rFonts w:hint="eastAsia" w:ascii="仿宋_GB2312" w:hAnsi="仿宋_GB2312" w:eastAsia="仿宋_GB2312" w:cs="仿宋_GB2312"/>
          <w:sz w:val="11"/>
          <w:szCs w:val="11"/>
        </w:rPr>
        <w:t xml:space="preserve"> </w:t>
      </w:r>
      <w:bookmarkEnd w:id="38"/>
      <w:r>
        <w:rPr>
          <w:rFonts w:hint="eastAsia" w:ascii="仿宋_GB2312" w:hAnsi="仿宋_GB2312" w:eastAsia="仿宋_GB2312" w:cs="仿宋_GB2312"/>
          <w:sz w:val="30"/>
          <w:szCs w:val="30"/>
        </w:rPr>
        <w:t>主要原因是：</w:t>
      </w:r>
      <w:bookmarkStart w:id="39" w:name="PO_part3A1IncReason2"/>
      <w:r>
        <w:rPr>
          <w:rFonts w:hint="eastAsia" w:ascii="仿宋_GB2312" w:hAnsi="仿宋_GB2312" w:eastAsia="仿宋_GB2312" w:cs="仿宋_GB2312"/>
          <w:sz w:val="30"/>
          <w:szCs w:val="30"/>
        </w:rPr>
        <w:t>人员调入。</w:t>
      </w:r>
      <w:r>
        <w:rPr>
          <w:rFonts w:hint="eastAsia" w:ascii="仿宋_GB2312" w:hAnsi="仿宋_GB2312" w:eastAsia="仿宋_GB2312" w:cs="仿宋_GB2312"/>
          <w:sz w:val="11"/>
          <w:szCs w:val="11"/>
        </w:rPr>
        <w:t xml:space="preserve"> </w:t>
      </w:r>
      <w:bookmarkEnd w:id="39"/>
    </w:p>
    <w:p w14:paraId="317CC4A7">
      <w:pPr>
        <w:keepNext w:val="0"/>
        <w:keepLines w:val="0"/>
        <w:pageBreakBefore w:val="0"/>
        <w:widowControl w:val="0"/>
        <w:kinsoku/>
        <w:wordWrap/>
        <w:overflowPunct/>
        <w:topLinePunct w:val="0"/>
        <w:autoSpaceDE/>
        <w:autoSpaceDN/>
        <w:bidi w:val="0"/>
        <w:adjustRightInd/>
        <w:snapToGrid/>
        <w:spacing w:line="600" w:lineRule="exact"/>
        <w:ind w:firstLine="220" w:firstLineChars="200"/>
        <w:textAlignment w:val="auto"/>
        <w:rPr>
          <w:rFonts w:hint="eastAsia" w:ascii="仿宋_GB2312" w:hAnsi="仿宋_GB2312" w:eastAsia="仿宋_GB2312" w:cs="仿宋_GB2312"/>
          <w:sz w:val="11"/>
          <w:szCs w:val="11"/>
        </w:rPr>
      </w:pPr>
    </w:p>
    <w:p w14:paraId="0B4D1EBD">
      <w:pPr>
        <w:numPr>
          <w:ilvl w:val="0"/>
          <w:numId w:val="0"/>
        </w:numPr>
        <w:ind w:left="-10" w:leftChars="0" w:firstLine="640" w:firstLineChars="0"/>
        <w:outlineLvl w:val="1"/>
        <w:rPr>
          <w:rFonts w:hint="eastAsia" w:ascii="黑体" w:hAnsi="黑体" w:eastAsia="黑体" w:cs="黑体"/>
          <w:sz w:val="32"/>
          <w:szCs w:val="32"/>
        </w:rPr>
      </w:pPr>
      <w:r>
        <w:rPr>
          <w:rFonts w:hint="eastAsia" w:ascii="黑体" w:hAnsi="黑体" w:eastAsia="黑体" w:cs="黑体"/>
          <w:kern w:val="2"/>
          <w:sz w:val="32"/>
          <w:szCs w:val="32"/>
          <w:lang w:val="en-US" w:eastAsia="zh-CN" w:bidi="ar-SA"/>
        </w:rPr>
        <w:t>二、</w:t>
      </w:r>
      <w:r>
        <w:rPr>
          <w:rFonts w:hint="eastAsia" w:ascii="黑体" w:hAnsi="黑体" w:eastAsia="黑体" w:cs="黑体"/>
          <w:sz w:val="32"/>
          <w:szCs w:val="32"/>
        </w:rPr>
        <w:t>部门收入总体情况说明</w:t>
      </w:r>
    </w:p>
    <w:p w14:paraId="590D5C24">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2025</w:t>
      </w:r>
      <w:r>
        <w:rPr>
          <w:rFonts w:hint="eastAsia" w:ascii="仿宋_GB2312" w:hAnsi="仿宋_GB2312" w:eastAsia="仿宋_GB2312" w:cs="仿宋_GB2312"/>
          <w:sz w:val="30"/>
          <w:szCs w:val="30"/>
        </w:rPr>
        <w:t>年收入总预算</w:t>
      </w:r>
      <w:bookmarkStart w:id="40" w:name="PO_part3A2Amount1"/>
      <w:r>
        <w:rPr>
          <w:rFonts w:hint="eastAsia" w:ascii="仿宋_GB2312" w:hAnsi="仿宋_GB2312" w:eastAsia="仿宋_GB2312" w:cs="仿宋_GB2312"/>
          <w:sz w:val="30"/>
          <w:szCs w:val="30"/>
        </w:rPr>
        <w:t>137.08</w:t>
      </w:r>
      <w:r>
        <w:rPr>
          <w:rFonts w:hint="eastAsia" w:ascii="仿宋_GB2312" w:hAnsi="仿宋_GB2312" w:eastAsia="仿宋_GB2312" w:cs="仿宋_GB2312"/>
          <w:sz w:val="11"/>
          <w:szCs w:val="11"/>
        </w:rPr>
        <w:t xml:space="preserve"> </w:t>
      </w:r>
      <w:bookmarkEnd w:id="40"/>
      <w:r>
        <w:rPr>
          <w:rFonts w:hint="eastAsia" w:ascii="仿宋_GB2312" w:hAnsi="仿宋_GB2312" w:eastAsia="仿宋_GB2312" w:cs="仿宋_GB2312"/>
          <w:sz w:val="30"/>
          <w:szCs w:val="30"/>
        </w:rPr>
        <w:t>万元，</w:t>
      </w:r>
      <w:bookmarkStart w:id="41" w:name="PO_part3A2IncAmount1"/>
      <w:r>
        <w:rPr>
          <w:rFonts w:hint="eastAsia" w:ascii="仿宋_GB2312" w:hAnsi="仿宋_GB2312" w:eastAsia="仿宋_GB2312" w:cs="仿宋_GB2312"/>
          <w:sz w:val="30"/>
          <w:szCs w:val="30"/>
        </w:rPr>
        <w:t/>
      </w:r>
      <w:r>
        <w:rPr>
          <w:rFonts w:hint="eastAsia" w:ascii="仿宋_GB2312" w:hAnsi="仿宋_GB2312" w:eastAsia="仿宋_GB2312" w:cs="仿宋_GB2312"/>
          <w:sz w:val="30"/>
          <w:szCs w:val="30"/>
        </w:rPr>
        <w:t xml:space="preserve">比上年增加44.37万元，增长47.86%。 </w:t>
      </w:r>
      <w:bookmarkEnd w:id="41"/>
      <w:r>
        <w:rPr>
          <w:rFonts w:hint="eastAsia" w:ascii="仿宋_GB2312" w:hAnsi="仿宋_GB2312" w:eastAsia="仿宋_GB2312" w:cs="仿宋_GB2312"/>
          <w:sz w:val="30"/>
          <w:szCs w:val="30"/>
        </w:rPr>
        <w:t/>
      </w:r>
      <w:r>
        <w:rPr>
          <w:rFonts w:hint="eastAsia" w:ascii="仿宋_GB2312" w:hAnsi="仿宋_GB2312" w:eastAsia="仿宋_GB2312" w:cs="仿宋_GB2312"/>
          <w:sz w:val="30"/>
          <w:szCs w:val="30"/>
        </w:rPr>
        <w:t>其中：</w:t>
      </w:r>
      <w:bookmarkStart w:id="42" w:name="PO_part3A2IncReason1"/>
      <w:r>
        <w:rPr>
          <w:rFonts w:hint="eastAsia" w:ascii="仿宋_GB2312" w:hAnsi="仿宋_GB2312" w:eastAsia="仿宋_GB2312" w:cs="仿宋_GB2312"/>
          <w:sz w:val="30"/>
          <w:szCs w:val="30"/>
        </w:rPr>
        <w:t/>
      </w:r>
      <w:r>
        <w:rPr>
          <w:rFonts w:hint="eastAsia" w:ascii="仿宋_GB2312" w:hAnsi="仿宋_GB2312" w:eastAsia="仿宋_GB2312" w:cs="仿宋_GB2312"/>
          <w:sz w:val="30"/>
          <w:szCs w:val="30"/>
        </w:rPr>
        <w:t>一般公共预算收入127.08万元，占收入总预算92.70%，</w:t>
      </w:r>
      <w:r>
        <w:rPr>
          <w:rFonts w:hint="eastAsia" w:ascii="仿宋_GB2312" w:hAnsi="仿宋_GB2312" w:eastAsia="仿宋_GB2312" w:cs="仿宋_GB2312"/>
          <w:sz w:val="30"/>
          <w:szCs w:val="30"/>
        </w:rPr>
        <w:t/>
      </w:r>
      <w:r>
        <w:rPr>
          <w:rFonts w:hint="eastAsia" w:ascii="仿宋_GB2312" w:hAnsi="仿宋_GB2312" w:eastAsia="仿宋_GB2312" w:cs="仿宋_GB2312"/>
          <w:sz w:val="30"/>
          <w:szCs w:val="30"/>
        </w:rPr>
        <w:t>比上年增加34.37万元，增长37.07%</w:t>
      </w:r>
      <w:r>
        <w:rPr>
          <w:rFonts w:hint="eastAsia" w:ascii="仿宋_GB2312" w:hAnsi="仿宋_GB2312" w:eastAsia="仿宋_GB2312" w:cs="仿宋_GB2312"/>
          <w:sz w:val="30"/>
          <w:szCs w:val="30"/>
        </w:rPr>
        <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
      </w:r>
      <w:r>
        <w:rPr>
          <w:rFonts w:hint="eastAsia" w:ascii="仿宋_GB2312" w:hAnsi="仿宋_GB2312" w:eastAsia="仿宋_GB2312" w:cs="仿宋_GB2312"/>
          <w:sz w:val="30"/>
          <w:szCs w:val="30"/>
        </w:rPr>
        <w:t>政府性基金预算收入0万元，占收入总预算0.00%，</w:t>
      </w:r>
      <w:r>
        <w:rPr>
          <w:rFonts w:hint="eastAsia" w:ascii="仿宋_GB2312" w:hAnsi="仿宋_GB2312" w:eastAsia="仿宋_GB2312" w:cs="仿宋_GB2312"/>
          <w:sz w:val="30"/>
          <w:szCs w:val="30"/>
        </w:rPr>
        <w:t>与上年持平，无增减变化</w:t>
      </w:r>
      <w:r>
        <w:rPr>
          <w:rFonts w:hint="eastAsia" w:ascii="仿宋_GB2312" w:hAnsi="仿宋_GB2312" w:eastAsia="仿宋_GB2312" w:cs="仿宋_GB2312"/>
          <w:sz w:val="30"/>
          <w:szCs w:val="30"/>
        </w:rPr>
        <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
      </w:r>
      <w:r>
        <w:rPr>
          <w:rFonts w:hint="eastAsia" w:ascii="仿宋_GB2312" w:hAnsi="仿宋_GB2312" w:eastAsia="仿宋_GB2312" w:cs="仿宋_GB2312"/>
          <w:sz w:val="30"/>
          <w:szCs w:val="30"/>
        </w:rPr>
        <w:t>国有资本经营预算0万元，占收入总预算0.00%，</w:t>
      </w:r>
      <w:r>
        <w:rPr>
          <w:rFonts w:hint="eastAsia" w:ascii="仿宋_GB2312" w:hAnsi="仿宋_GB2312" w:eastAsia="仿宋_GB2312" w:cs="仿宋_GB2312"/>
          <w:sz w:val="30"/>
          <w:szCs w:val="30"/>
        </w:rPr>
        <w:t>与上年持平，无增减变化</w:t>
      </w:r>
      <w:r>
        <w:rPr>
          <w:rFonts w:hint="eastAsia" w:ascii="仿宋_GB2312" w:hAnsi="仿宋_GB2312" w:eastAsia="仿宋_GB2312" w:cs="仿宋_GB2312"/>
          <w:sz w:val="30"/>
          <w:szCs w:val="30"/>
        </w:rPr>
        <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
      </w:r>
      <w:r>
        <w:rPr>
          <w:rFonts w:hint="eastAsia" w:ascii="仿宋_GB2312" w:hAnsi="仿宋_GB2312" w:eastAsia="仿宋_GB2312" w:cs="仿宋_GB2312"/>
          <w:sz w:val="30"/>
          <w:szCs w:val="30"/>
        </w:rPr>
        <w:t>财政专户管理资金0万元，占收入总预算0.00%，</w:t>
      </w:r>
      <w:r>
        <w:rPr>
          <w:rFonts w:hint="eastAsia" w:ascii="仿宋_GB2312" w:hAnsi="仿宋_GB2312" w:eastAsia="仿宋_GB2312" w:cs="仿宋_GB2312"/>
          <w:sz w:val="30"/>
          <w:szCs w:val="30"/>
        </w:rPr>
        <w:t>与上年持平，无增减变化</w:t>
      </w:r>
      <w:r>
        <w:rPr>
          <w:rFonts w:hint="eastAsia" w:ascii="仿宋_GB2312" w:hAnsi="仿宋_GB2312" w:eastAsia="仿宋_GB2312" w:cs="仿宋_GB2312"/>
          <w:sz w:val="30"/>
          <w:szCs w:val="30"/>
        </w:rPr>
        <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
      </w:r>
      <w:r>
        <w:rPr>
          <w:rFonts w:hint="eastAsia" w:ascii="仿宋_GB2312" w:hAnsi="仿宋_GB2312" w:eastAsia="仿宋_GB2312" w:cs="仿宋_GB2312"/>
          <w:sz w:val="30"/>
          <w:szCs w:val="30"/>
        </w:rPr>
        <w:t>单位资金10万元，占收入总预算7.30%，</w:t>
      </w:r>
      <w:r>
        <w:rPr>
          <w:rFonts w:hint="eastAsia" w:ascii="仿宋_GB2312" w:hAnsi="仿宋_GB2312" w:eastAsia="仿宋_GB2312" w:cs="仿宋_GB2312"/>
          <w:sz w:val="30"/>
          <w:szCs w:val="30"/>
        </w:rPr>
        <w:t/>
      </w:r>
      <w:r>
        <w:rPr>
          <w:rFonts w:hint="eastAsia" w:ascii="仿宋_GB2312" w:hAnsi="仿宋_GB2312" w:eastAsia="仿宋_GB2312" w:cs="仿宋_GB2312"/>
          <w:sz w:val="30"/>
          <w:szCs w:val="30"/>
        </w:rPr>
        <w:t>比上年增加10万元，增长100%</w:t>
      </w:r>
      <w:r>
        <w:rPr>
          <w:rFonts w:hint="eastAsia" w:ascii="仿宋_GB2312" w:hAnsi="仿宋_GB2312" w:eastAsia="仿宋_GB2312" w:cs="仿宋_GB2312"/>
          <w:sz w:val="30"/>
          <w:szCs w:val="30"/>
        </w:rPr>
        <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
      </w:r>
      <w:r>
        <w:rPr>
          <w:rFonts w:hint="eastAsia" w:ascii="仿宋_GB2312" w:hAnsi="仿宋_GB2312" w:eastAsia="仿宋_GB2312" w:cs="仿宋_GB2312"/>
          <w:sz w:val="30"/>
          <w:szCs w:val="30"/>
        </w:rPr>
        <w:t>上年结转结余0万元，占收入总预算0.00%，</w:t>
      </w:r>
      <w:r>
        <w:rPr>
          <w:rFonts w:hint="eastAsia" w:ascii="仿宋_GB2312" w:hAnsi="仿宋_GB2312" w:eastAsia="仿宋_GB2312" w:cs="仿宋_GB2312"/>
          <w:sz w:val="30"/>
          <w:szCs w:val="30"/>
        </w:rPr>
        <w:t>与上年持平，无增减变化</w:t>
      </w:r>
      <w:r>
        <w:rPr>
          <w:rFonts w:hint="eastAsia" w:ascii="仿宋_GB2312" w:hAnsi="仿宋_GB2312" w:eastAsia="仿宋_GB2312" w:cs="仿宋_GB2312"/>
          <w:sz w:val="30"/>
          <w:szCs w:val="30"/>
        </w:rPr>
        <w:t/>
      </w:r>
      <w:r>
        <w:rPr>
          <w:rFonts w:hint="eastAsia" w:ascii="仿宋_GB2312" w:hAnsi="仿宋_GB2312" w:eastAsia="仿宋_GB2312" w:cs="仿宋_GB2312"/>
          <w:sz w:val="30"/>
          <w:szCs w:val="30"/>
          <w:lang w:val="en-US" w:eastAsia="zh-CN"/>
        </w:rPr>
        <w:t/>
      </w:r>
      <w:r>
        <w:rPr>
          <w:rFonts w:hint="eastAsia" w:ascii="仿宋_GB2312" w:hAnsi="仿宋_GB2312" w:eastAsia="仿宋_GB2312" w:cs="仿宋_GB2312"/>
          <w:sz w:val="30"/>
          <w:szCs w:val="30"/>
        </w:rPr>
        <w:t xml:space="preserve">。 </w:t>
      </w:r>
      <w:bookmarkEnd w:id="42"/>
      <w:r>
        <w:rPr>
          <w:rFonts w:hint="eastAsia" w:ascii="仿宋_GB2312" w:hAnsi="仿宋_GB2312" w:eastAsia="仿宋_GB2312" w:cs="仿宋_GB2312"/>
          <w:sz w:val="30"/>
          <w:szCs w:val="30"/>
          <w:lang w:val="en-US" w:eastAsia="zh-CN"/>
        </w:rPr>
        <w:t/>
      </w:r>
    </w:p>
    <w:p w14:paraId="55C2C463">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2025</w:t>
      </w:r>
      <w:r>
        <w:rPr>
          <w:rFonts w:hint="eastAsia" w:ascii="仿宋_GB2312" w:hAnsi="仿宋_GB2312" w:eastAsia="仿宋_GB2312" w:cs="仿宋_GB2312"/>
          <w:sz w:val="30"/>
          <w:szCs w:val="30"/>
        </w:rPr>
        <w:t>年收入预算总体</w:t>
      </w:r>
      <w:bookmarkStart w:id="43" w:name="PO_part3A2Amount2"/>
      <w:r>
        <w:rPr>
          <w:rFonts w:hint="eastAsia" w:ascii="仿宋_GB2312" w:hAnsi="仿宋_GB2312" w:eastAsia="仿宋_GB2312" w:cs="仿宋_GB2312"/>
          <w:sz w:val="30"/>
          <w:szCs w:val="30"/>
        </w:rPr>
        <w:t>增加</w:t>
      </w:r>
      <w:r>
        <w:rPr>
          <w:rFonts w:hint="eastAsia" w:ascii="仿宋_GB2312" w:hAnsi="仿宋_GB2312" w:eastAsia="仿宋_GB2312" w:cs="仿宋_GB2312"/>
          <w:sz w:val="11"/>
          <w:szCs w:val="11"/>
        </w:rPr>
        <w:t xml:space="preserve"> </w:t>
      </w:r>
      <w:bookmarkEnd w:id="43"/>
      <w:r>
        <w:rPr>
          <w:rFonts w:hint="eastAsia" w:ascii="仿宋_GB2312" w:hAnsi="仿宋_GB2312" w:eastAsia="仿宋_GB2312" w:cs="仿宋_GB2312"/>
          <w:sz w:val="30"/>
          <w:szCs w:val="30"/>
        </w:rPr>
        <w:t>，主要原因是：</w:t>
      </w:r>
      <w:bookmarkStart w:id="44" w:name="PO_part3A2IncReason2"/>
      <w:r>
        <w:rPr>
          <w:rFonts w:hint="eastAsia" w:ascii="仿宋_GB2312" w:hAnsi="仿宋_GB2312" w:eastAsia="仿宋_GB2312" w:cs="仿宋_GB2312"/>
          <w:sz w:val="30"/>
          <w:szCs w:val="30"/>
        </w:rPr>
        <w:t>人员调入。</w:t>
      </w:r>
    </w:p>
    <w:p w14:paraId="03E3DB4D">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 xml:space="preserve"> </w:t>
      </w:r>
      <w:bookmarkEnd w:id="44"/>
    </w:p>
    <w:p w14:paraId="5741A4C5">
      <w:pPr>
        <w:numPr>
          <w:ilvl w:val="0"/>
          <w:numId w:val="0"/>
        </w:numPr>
        <w:ind w:left="-10" w:leftChars="0" w:firstLine="640" w:firstLineChars="0"/>
        <w:outlineLvl w:val="1"/>
        <w:rPr>
          <w:rFonts w:hint="eastAsia" w:ascii="黑体" w:hAnsi="黑体" w:eastAsia="黑体" w:cs="黑体"/>
          <w:sz w:val="32"/>
          <w:szCs w:val="32"/>
        </w:rPr>
      </w:pPr>
      <w:r>
        <w:rPr>
          <w:rFonts w:hint="eastAsia" w:ascii="黑体" w:hAnsi="黑体" w:eastAsia="黑体" w:cs="黑体"/>
          <w:kern w:val="2"/>
          <w:sz w:val="32"/>
          <w:szCs w:val="32"/>
          <w:lang w:val="en-US" w:eastAsia="zh-CN" w:bidi="ar-SA"/>
        </w:rPr>
        <w:t>三、</w:t>
      </w:r>
      <w:r>
        <w:rPr>
          <w:rFonts w:hint="eastAsia" w:ascii="黑体" w:hAnsi="黑体" w:eastAsia="黑体" w:cs="黑体"/>
          <w:sz w:val="32"/>
          <w:szCs w:val="32"/>
        </w:rPr>
        <w:t>部门支出总体情况说明</w:t>
      </w:r>
    </w:p>
    <w:p w14:paraId="4E0FA1C5">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bookmarkStart w:id="45" w:name="PO_part3A3Amount1"/>
      <w:r>
        <w:rPr>
          <w:rFonts w:hint="eastAsia" w:ascii="仿宋_GB2312" w:hAnsi="仿宋_GB2312" w:eastAsia="仿宋_GB2312" w:cs="仿宋_GB2312"/>
          <w:sz w:val="30"/>
          <w:szCs w:val="30"/>
          <w:lang w:val="en-US" w:eastAsia="zh-CN"/>
        </w:rPr>
        <w:t>2025</w:t>
      </w:r>
      <w:r>
        <w:rPr>
          <w:rFonts w:hint="eastAsia" w:ascii="仿宋_GB2312" w:hAnsi="仿宋_GB2312" w:eastAsia="仿宋_GB2312" w:cs="仿宋_GB2312"/>
          <w:sz w:val="11"/>
          <w:szCs w:val="11"/>
        </w:rPr>
        <w:t xml:space="preserve">  </w:t>
      </w:r>
      <w:bookmarkEnd w:id="45"/>
      <w:r>
        <w:rPr>
          <w:rFonts w:hint="eastAsia" w:ascii="仿宋_GB2312" w:hAnsi="仿宋_GB2312" w:eastAsia="仿宋_GB2312" w:cs="仿宋_GB2312"/>
          <w:sz w:val="30"/>
          <w:szCs w:val="30"/>
        </w:rPr>
        <w:t>年支出总预算</w:t>
      </w:r>
      <w:bookmarkStart w:id="46" w:name="PO_part3A3Amount2"/>
      <w:r>
        <w:rPr>
          <w:rFonts w:hint="eastAsia" w:ascii="仿宋_GB2312" w:hAnsi="仿宋_GB2312" w:eastAsia="仿宋_GB2312" w:cs="仿宋_GB2312"/>
          <w:sz w:val="30"/>
          <w:szCs w:val="30"/>
        </w:rPr>
        <w:t>137.08</w:t>
      </w:r>
      <w:r>
        <w:rPr>
          <w:rFonts w:hint="eastAsia" w:ascii="仿宋_GB2312" w:hAnsi="仿宋_GB2312" w:eastAsia="仿宋_GB2312" w:cs="仿宋_GB2312"/>
          <w:sz w:val="11"/>
          <w:szCs w:val="11"/>
        </w:rPr>
        <w:t xml:space="preserve"> </w:t>
      </w:r>
      <w:bookmarkEnd w:id="46"/>
      <w:r>
        <w:rPr>
          <w:rFonts w:hint="eastAsia" w:ascii="仿宋_GB2312" w:hAnsi="仿宋_GB2312" w:eastAsia="仿宋_GB2312" w:cs="仿宋_GB2312"/>
          <w:sz w:val="30"/>
          <w:szCs w:val="30"/>
        </w:rPr>
        <w:t>万元，其中：基本支出预算</w:t>
      </w:r>
      <w:bookmarkStart w:id="47" w:name="PO_part3A3Amount3"/>
      <w:r>
        <w:rPr>
          <w:rFonts w:hint="eastAsia" w:ascii="仿宋_GB2312" w:hAnsi="仿宋_GB2312" w:eastAsia="仿宋_GB2312" w:cs="仿宋_GB2312"/>
          <w:sz w:val="30"/>
          <w:szCs w:val="30"/>
        </w:rPr>
        <w:t>97.08</w:t>
      </w:r>
      <w:r>
        <w:rPr>
          <w:rFonts w:hint="eastAsia" w:ascii="仿宋_GB2312" w:hAnsi="仿宋_GB2312" w:eastAsia="仿宋_GB2312" w:cs="仿宋_GB2312"/>
          <w:sz w:val="11"/>
          <w:szCs w:val="11"/>
        </w:rPr>
        <w:t xml:space="preserve"> </w:t>
      </w:r>
      <w:bookmarkEnd w:id="47"/>
      <w:r>
        <w:rPr>
          <w:rFonts w:hint="eastAsia" w:ascii="仿宋_GB2312" w:hAnsi="仿宋_GB2312" w:eastAsia="仿宋_GB2312" w:cs="仿宋_GB2312"/>
          <w:sz w:val="30"/>
          <w:szCs w:val="30"/>
        </w:rPr>
        <w:t>万元，占支出总预算</w:t>
      </w:r>
      <w:bookmarkStart w:id="48" w:name="PO_part3A3Amount4"/>
      <w:r>
        <w:rPr>
          <w:rFonts w:hint="eastAsia" w:ascii="仿宋_GB2312" w:hAnsi="仿宋_GB2312" w:eastAsia="仿宋_GB2312" w:cs="仿宋_GB2312"/>
          <w:sz w:val="30"/>
          <w:szCs w:val="30"/>
        </w:rPr>
        <w:t>70.82</w:t>
      </w:r>
      <w:r>
        <w:rPr>
          <w:rFonts w:hint="eastAsia" w:ascii="仿宋_GB2312" w:hAnsi="仿宋_GB2312" w:eastAsia="仿宋_GB2312" w:cs="仿宋_GB2312"/>
          <w:sz w:val="11"/>
          <w:szCs w:val="11"/>
        </w:rPr>
        <w:t xml:space="preserve"> </w:t>
      </w:r>
      <w:bookmarkEnd w:id="48"/>
      <w:r>
        <w:rPr>
          <w:rFonts w:hint="eastAsia" w:ascii="仿宋_GB2312" w:hAnsi="仿宋_GB2312" w:eastAsia="仿宋_GB2312" w:cs="仿宋_GB2312"/>
          <w:sz w:val="30"/>
          <w:szCs w:val="30"/>
        </w:rPr>
        <w:t>%，</w:t>
      </w:r>
      <w:bookmarkStart w:id="49" w:name="PO_part3A3IncReason1"/>
      <w:r>
        <w:rPr>
          <w:rFonts w:hint="eastAsia" w:ascii="仿宋_GB2312" w:hAnsi="仿宋_GB2312" w:eastAsia="仿宋_GB2312" w:cs="仿宋_GB2312"/>
          <w:sz w:val="30"/>
          <w:szCs w:val="30"/>
        </w:rPr>
        <w:t/>
      </w:r>
      <w:r>
        <w:rPr>
          <w:rFonts w:hint="eastAsia" w:ascii="仿宋_GB2312" w:hAnsi="仿宋_GB2312" w:eastAsia="仿宋_GB2312" w:cs="仿宋_GB2312"/>
          <w:sz w:val="30"/>
          <w:szCs w:val="30"/>
        </w:rPr>
        <w:t>比上年增加28.37万元，增长41.29%</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主要原因是：人员调入</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11"/>
          <w:szCs w:val="11"/>
        </w:rPr>
        <w:t xml:space="preserve"> </w:t>
      </w:r>
      <w:bookmarkEnd w:id="49"/>
      <w:r>
        <w:rPr>
          <w:rFonts w:hint="eastAsia" w:ascii="仿宋_GB2312" w:hAnsi="仿宋_GB2312" w:eastAsia="仿宋_GB2312" w:cs="仿宋_GB2312"/>
          <w:sz w:val="30"/>
          <w:szCs w:val="30"/>
        </w:rPr>
        <w:t>项目支出预算</w:t>
      </w:r>
      <w:bookmarkStart w:id="50" w:name="PO_part3A3Amount5"/>
      <w:r>
        <w:rPr>
          <w:rFonts w:hint="eastAsia" w:ascii="仿宋_GB2312" w:hAnsi="仿宋_GB2312" w:eastAsia="仿宋_GB2312" w:cs="仿宋_GB2312"/>
          <w:sz w:val="30"/>
          <w:szCs w:val="30"/>
        </w:rPr>
        <w:t>40</w:t>
      </w:r>
      <w:bookmarkEnd w:id="50"/>
      <w:r>
        <w:rPr>
          <w:rFonts w:hint="eastAsia" w:ascii="仿宋_GB2312" w:hAnsi="仿宋_GB2312" w:eastAsia="仿宋_GB2312" w:cs="仿宋_GB2312"/>
          <w:sz w:val="30"/>
          <w:szCs w:val="30"/>
        </w:rPr>
        <w:t>万元，占支出总预算</w:t>
      </w:r>
      <w:bookmarkStart w:id="51" w:name="PO_part3A3Amount6"/>
      <w:r>
        <w:rPr>
          <w:rFonts w:hint="eastAsia" w:ascii="仿宋_GB2312" w:hAnsi="仿宋_GB2312" w:eastAsia="仿宋_GB2312" w:cs="仿宋_GB2312"/>
          <w:sz w:val="30"/>
          <w:szCs w:val="30"/>
        </w:rPr>
        <w:t>29.18</w:t>
      </w:r>
      <w:r>
        <w:rPr>
          <w:rFonts w:hint="eastAsia" w:ascii="仿宋_GB2312" w:hAnsi="仿宋_GB2312" w:eastAsia="仿宋_GB2312" w:cs="仿宋_GB2312"/>
          <w:sz w:val="11"/>
          <w:szCs w:val="11"/>
        </w:rPr>
        <w:t xml:space="preserve"> </w:t>
      </w:r>
      <w:bookmarkEnd w:id="51"/>
      <w:r>
        <w:rPr>
          <w:rFonts w:hint="eastAsia" w:ascii="仿宋_GB2312" w:hAnsi="仿宋_GB2312" w:eastAsia="仿宋_GB2312" w:cs="仿宋_GB2312"/>
          <w:sz w:val="30"/>
          <w:szCs w:val="30"/>
        </w:rPr>
        <w:t>%，</w:t>
      </w:r>
      <w:bookmarkStart w:id="52" w:name="PO_part3A3IncReason2"/>
      <w:r>
        <w:rPr>
          <w:rFonts w:hint="eastAsia" w:ascii="仿宋_GB2312" w:hAnsi="仿宋_GB2312" w:eastAsia="仿宋_GB2312" w:cs="仿宋_GB2312"/>
          <w:sz w:val="30"/>
          <w:szCs w:val="30"/>
        </w:rPr>
        <w:t/>
      </w:r>
      <w:r>
        <w:rPr>
          <w:rFonts w:hint="eastAsia" w:ascii="仿宋_GB2312" w:hAnsi="仿宋_GB2312" w:eastAsia="仿宋_GB2312" w:cs="仿宋_GB2312"/>
          <w:sz w:val="30"/>
          <w:szCs w:val="30"/>
        </w:rPr>
        <w:t>比上年增加16万元，增长66.67%</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主要原因是：维修护费及瞻仰活动服务收入增加。</w:t>
      </w:r>
      <w:bookmarkEnd w:id="52"/>
      <w:bookmarkStart w:id="99" w:name="_GoBack"/>
      <w:bookmarkEnd w:id="99"/>
      <w:bookmarkStart w:id="53" w:name="PO_part3A3IncReason7"/>
    </w:p>
    <w:p w14:paraId="5D656896">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End w:id="53"/>
    </w:p>
    <w:p w14:paraId="63A1FF90">
      <w:pPr>
        <w:numPr>
          <w:ilvl w:val="0"/>
          <w:numId w:val="0"/>
        </w:numPr>
        <w:ind w:left="-10" w:leftChars="0" w:firstLine="640" w:firstLineChars="0"/>
        <w:outlineLvl w:val="1"/>
        <w:rPr>
          <w:rFonts w:hint="eastAsia" w:ascii="黑体" w:hAnsi="黑体" w:eastAsia="黑体" w:cs="黑体"/>
          <w:sz w:val="32"/>
          <w:szCs w:val="32"/>
        </w:rPr>
      </w:pPr>
      <w:r>
        <w:rPr>
          <w:rFonts w:hint="eastAsia" w:ascii="黑体" w:hAnsi="黑体" w:eastAsia="黑体" w:cs="黑体"/>
          <w:kern w:val="2"/>
          <w:sz w:val="32"/>
          <w:szCs w:val="32"/>
          <w:lang w:val="en-US" w:eastAsia="zh-CN" w:bidi="ar-SA"/>
        </w:rPr>
        <w:t>四、</w:t>
      </w:r>
      <w:r>
        <w:rPr>
          <w:rFonts w:hint="eastAsia" w:ascii="黑体" w:hAnsi="黑体" w:eastAsia="黑体" w:cs="黑体"/>
          <w:sz w:val="32"/>
          <w:szCs w:val="32"/>
        </w:rPr>
        <w:t>财政拨款收支总体情况说明</w:t>
      </w:r>
    </w:p>
    <w:p w14:paraId="6BB8C9FB">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_GB2312" w:hAnsi="仿宋_GB2312" w:eastAsia="仿宋_GB2312" w:cs="仿宋_GB2312"/>
          <w:sz w:val="30"/>
          <w:szCs w:val="30"/>
        </w:rPr>
      </w:pPr>
      <w:bookmarkStart w:id="54" w:name="PO_part3A4Year1"/>
      <w:r>
        <w:rPr>
          <w:rFonts w:hint="eastAsia" w:ascii="仿宋_GB2312" w:hAnsi="仿宋_GB2312" w:eastAsia="仿宋_GB2312" w:cs="仿宋_GB2312"/>
          <w:sz w:val="30"/>
          <w:szCs w:val="30"/>
          <w:lang w:val="en-US" w:eastAsia="zh-CN"/>
        </w:rPr>
        <w:t>2025</w:t>
      </w:r>
      <w:r>
        <w:rPr>
          <w:rFonts w:hint="eastAsia" w:ascii="仿宋_GB2312" w:hAnsi="仿宋_GB2312" w:eastAsia="仿宋_GB2312" w:cs="仿宋_GB2312"/>
          <w:sz w:val="11"/>
          <w:szCs w:val="11"/>
        </w:rPr>
        <w:t xml:space="preserve"> </w:t>
      </w:r>
      <w:bookmarkEnd w:id="54"/>
      <w:r>
        <w:rPr>
          <w:rFonts w:hint="eastAsia" w:ascii="仿宋_GB2312" w:hAnsi="仿宋_GB2312" w:eastAsia="仿宋_GB2312" w:cs="仿宋_GB2312"/>
          <w:sz w:val="30"/>
          <w:szCs w:val="30"/>
        </w:rPr>
        <w:t>年财政拨款收入总预算127.08万元，</w:t>
      </w:r>
      <w:bookmarkStart w:id="55" w:name="PO_part3A4IncAmount1"/>
      <w:r>
        <w:rPr>
          <w:rFonts w:hint="eastAsia" w:ascii="仿宋_GB2312" w:hAnsi="仿宋_GB2312" w:eastAsia="仿宋_GB2312" w:cs="仿宋_GB2312"/>
          <w:sz w:val="30"/>
          <w:szCs w:val="30"/>
        </w:rPr>
        <w:t/>
      </w:r>
      <w:r>
        <w:rPr>
          <w:rFonts w:hint="eastAsia" w:ascii="仿宋_GB2312" w:hAnsi="仿宋_GB2312" w:eastAsia="仿宋_GB2312" w:cs="仿宋_GB2312"/>
          <w:sz w:val="30"/>
          <w:szCs w:val="30"/>
        </w:rPr>
        <w:t>比上年增加34.37万元，增长37.07%。</w:t>
      </w:r>
      <w:bookmarkEnd w:id="55"/>
      <w:bookmarkStart w:id="56" w:name="PO_part3A4IncReason1"/>
      <w:r>
        <w:rPr>
          <w:rFonts w:hint="eastAsia" w:ascii="仿宋_GB2312" w:hAnsi="仿宋_GB2312" w:eastAsia="仿宋_GB2312" w:cs="仿宋_GB2312"/>
          <w:sz w:val="30"/>
          <w:szCs w:val="30"/>
        </w:rPr>
        <w:t/>
      </w:r>
      <w:r>
        <w:rPr>
          <w:rFonts w:hint="eastAsia" w:ascii="仿宋_GB2312" w:hAnsi="仿宋_GB2312" w:eastAsia="仿宋_GB2312" w:cs="仿宋_GB2312"/>
          <w:sz w:val="30"/>
          <w:szCs w:val="30"/>
        </w:rPr>
        <w:t>收入包括：</w:t>
      </w:r>
      <w:r>
        <w:rPr>
          <w:rFonts w:hint="eastAsia" w:ascii="仿宋_GB2312" w:hAnsi="仿宋_GB2312" w:eastAsia="仿宋_GB2312" w:cs="仿宋_GB2312"/>
          <w:sz w:val="30"/>
          <w:szCs w:val="30"/>
        </w:rPr>
        <w:t/>
      </w:r>
      <w:r>
        <w:rPr>
          <w:rFonts w:hint="eastAsia" w:ascii="仿宋_GB2312" w:hAnsi="仿宋_GB2312" w:eastAsia="仿宋_GB2312" w:cs="仿宋_GB2312"/>
          <w:sz w:val="30"/>
          <w:szCs w:val="30"/>
        </w:rPr>
        <w:t>一般公共预算拨款127.08万元</w:t>
      </w:r>
      <w:r>
        <w:rPr>
          <w:rFonts w:hint="eastAsia" w:ascii="仿宋_GB2312" w:hAnsi="仿宋_GB2312" w:eastAsia="仿宋_GB2312" w:cs="仿宋_GB2312"/>
          <w:sz w:val="30"/>
          <w:szCs w:val="30"/>
        </w:rPr>
        <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rPr>
        <w:t>政府性基金预算拨款0.00万元</w:t>
      </w:r>
      <w:r>
        <w:rPr>
          <w:rFonts w:hint="eastAsia" w:ascii="仿宋_GB2312" w:hAnsi="仿宋_GB2312" w:eastAsia="仿宋_GB2312" w:cs="仿宋_GB2312"/>
          <w:sz w:val="30"/>
          <w:szCs w:val="30"/>
        </w:rPr>
        <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rPr>
        <w:t>国有资本经营预算拨款0.00万元</w:t>
      </w:r>
      <w:r>
        <w:rPr>
          <w:rFonts w:hint="eastAsia" w:ascii="仿宋_GB2312" w:hAnsi="仿宋_GB2312" w:eastAsia="仿宋_GB2312" w:cs="仿宋_GB2312"/>
          <w:sz w:val="30"/>
          <w:szCs w:val="30"/>
        </w:rPr>
        <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rPr>
        <w:t>上年结转结余0.00万元</w:t>
      </w:r>
      <w:r>
        <w:rPr>
          <w:rFonts w:hint="eastAsia" w:ascii="仿宋_GB2312" w:hAnsi="仿宋_GB2312" w:eastAsia="仿宋_GB2312" w:cs="仿宋_GB2312"/>
          <w:sz w:val="30"/>
          <w:szCs w:val="30"/>
        </w:rPr>
        <w:t>。</w:t>
      </w:r>
      <w:r>
        <w:rPr>
          <w:rFonts w:hint="eastAsia" w:ascii="仿宋_GB2312" w:hAnsi="仿宋_GB2312" w:eastAsia="仿宋_GB2312" w:cs="仿宋_GB2312"/>
          <w:sz w:val="11"/>
          <w:szCs w:val="11"/>
        </w:rPr>
        <w:t xml:space="preserve"> </w:t>
      </w:r>
      <w:bookmarkEnd w:id="56"/>
      <w:r>
        <w:rPr>
          <w:rFonts w:hint="eastAsia" w:ascii="仿宋_GB2312" w:hAnsi="仿宋_GB2312" w:eastAsia="仿宋_GB2312" w:cs="仿宋_GB2312"/>
          <w:sz w:val="30"/>
          <w:szCs w:val="30"/>
        </w:rPr>
        <w:t/>
      </w:r>
      <w:r>
        <w:rPr>
          <w:rFonts w:hint="eastAsia" w:ascii="仿宋_GB2312" w:hAnsi="仿宋_GB2312" w:eastAsia="仿宋_GB2312" w:cs="仿宋_GB2312"/>
          <w:sz w:val="30"/>
          <w:szCs w:val="30"/>
        </w:rPr>
        <w:t>财政拨款</w:t>
      </w:r>
      <w:bookmarkStart w:id="57" w:name="PO_part3A4IncAmount2"/>
      <w:r>
        <w:rPr>
          <w:rFonts w:hint="eastAsia" w:ascii="仿宋_GB2312" w:hAnsi="仿宋_GB2312" w:eastAsia="仿宋_GB2312" w:cs="仿宋_GB2312"/>
          <w:sz w:val="30"/>
          <w:szCs w:val="30"/>
        </w:rPr>
        <w:t>增加</w:t>
      </w:r>
      <w:r>
        <w:rPr>
          <w:rFonts w:hint="eastAsia" w:ascii="仿宋_GB2312" w:hAnsi="仿宋_GB2312" w:eastAsia="仿宋_GB2312" w:cs="仿宋_GB2312"/>
          <w:sz w:val="11"/>
          <w:szCs w:val="11"/>
        </w:rPr>
        <w:t xml:space="preserve"> </w:t>
      </w:r>
      <w:bookmarkEnd w:id="57"/>
      <w:r>
        <w:rPr>
          <w:rFonts w:hint="eastAsia" w:ascii="仿宋_GB2312" w:hAnsi="仿宋_GB2312" w:eastAsia="仿宋_GB2312" w:cs="仿宋_GB2312"/>
          <w:sz w:val="30"/>
          <w:szCs w:val="30"/>
        </w:rPr>
        <w:t>主要原因是：</w:t>
      </w:r>
      <w:bookmarkStart w:id="58" w:name="PO_part3A4IncReason2"/>
      <w:r>
        <w:rPr>
          <w:rFonts w:hint="eastAsia" w:ascii="仿宋_GB2312" w:hAnsi="仿宋_GB2312" w:eastAsia="仿宋_GB2312" w:cs="仿宋_GB2312"/>
          <w:sz w:val="30"/>
          <w:szCs w:val="30"/>
        </w:rPr>
        <w:t>人员调入。</w:t>
      </w:r>
      <w:bookmarkEnd w:id="58"/>
    </w:p>
    <w:p w14:paraId="21947412">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2025</w:t>
      </w:r>
      <w:r>
        <w:rPr>
          <w:rFonts w:hint="eastAsia" w:ascii="仿宋_GB2312" w:hAnsi="仿宋_GB2312" w:eastAsia="仿宋_GB2312" w:cs="仿宋_GB2312"/>
          <w:sz w:val="30"/>
          <w:szCs w:val="30"/>
        </w:rPr>
        <w:t>年财政拨款支出总预算127.08万元，</w:t>
      </w:r>
      <w:bookmarkStart w:id="59" w:name="PO_part3A4IncAmount3"/>
      <w:r>
        <w:rPr>
          <w:rFonts w:hint="eastAsia" w:ascii="仿宋_GB2312" w:hAnsi="仿宋_GB2312" w:eastAsia="仿宋_GB2312" w:cs="仿宋_GB2312"/>
          <w:sz w:val="30"/>
          <w:szCs w:val="30"/>
        </w:rPr>
        <w:t/>
      </w:r>
      <w:r>
        <w:rPr>
          <w:rFonts w:hint="eastAsia" w:ascii="仿宋_GB2312" w:hAnsi="仿宋_GB2312" w:eastAsia="仿宋_GB2312" w:cs="仿宋_GB2312"/>
          <w:sz w:val="30"/>
          <w:szCs w:val="30"/>
        </w:rPr>
        <w:t>比上年增加34.37万元，增长37.07%。</w:t>
      </w:r>
      <w:r>
        <w:rPr>
          <w:rFonts w:hint="eastAsia" w:ascii="仿宋_GB2312" w:hAnsi="仿宋_GB2312" w:eastAsia="仿宋_GB2312" w:cs="仿宋_GB2312"/>
          <w:sz w:val="30"/>
          <w:szCs w:val="30"/>
        </w:rPr>
        <w:t/>
      </w:r>
      <w:r>
        <w:rPr>
          <w:rFonts w:hint="eastAsia" w:ascii="仿宋_GB2312" w:hAnsi="仿宋_GB2312" w:eastAsia="仿宋_GB2312" w:cs="仿宋_GB2312"/>
          <w:sz w:val="11"/>
          <w:szCs w:val="11"/>
        </w:rPr>
        <w:t xml:space="preserve"> </w:t>
      </w:r>
      <w:bookmarkEnd w:id="59"/>
      <w:bookmarkStart w:id="60" w:name="PO_part3A4IncReason3"/>
      <w:r>
        <w:rPr>
          <w:rFonts w:hint="eastAsia" w:ascii="仿宋_GB2312" w:hAnsi="仿宋_GB2312" w:eastAsia="仿宋_GB2312" w:cs="仿宋_GB2312"/>
          <w:sz w:val="30"/>
          <w:szCs w:val="30"/>
        </w:rPr>
        <w:t>支出包括：</w:t>
      </w:r>
      <w:r>
        <w:rPr>
          <w:rFonts w:hint="eastAsia" w:ascii="仿宋_GB2312" w:hAnsi="仿宋_GB2312" w:eastAsia="仿宋_GB2312" w:cs="仿宋_GB2312"/>
          <w:sz w:val="30"/>
          <w:szCs w:val="30"/>
        </w:rPr>
        <w:t/>
      </w:r>
      <w:r>
        <w:rPr>
          <w:rFonts w:hint="eastAsia" w:ascii="仿宋_GB2312" w:hAnsi="仿宋_GB2312" w:eastAsia="仿宋_GB2312" w:cs="仿宋_GB2312"/>
          <w:sz w:val="30"/>
          <w:szCs w:val="30"/>
        </w:rPr>
        <w:t>社会保障和就业支出116.32万元</w:t>
      </w:r>
      <w:r>
        <w:rPr>
          <w:rFonts w:hint="eastAsia" w:ascii="仿宋_GB2312" w:hAnsi="仿宋_GB2312" w:eastAsia="仿宋_GB2312" w:cs="仿宋_GB2312"/>
          <w:sz w:val="30"/>
          <w:szCs w:val="30"/>
        </w:rPr>
        <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rPr>
        <w:t>卫生健康支出3.04万元</w:t>
      </w:r>
      <w:r>
        <w:rPr>
          <w:rFonts w:hint="eastAsia" w:ascii="仿宋_GB2312" w:hAnsi="仿宋_GB2312" w:eastAsia="仿宋_GB2312" w:cs="仿宋_GB2312"/>
          <w:sz w:val="30"/>
          <w:szCs w:val="30"/>
        </w:rPr>
        <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rPr>
        <w:t>住房保障支出7.72万元</w:t>
      </w:r>
      <w:r>
        <w:rPr>
          <w:rFonts w:hint="eastAsia" w:ascii="仿宋_GB2312" w:hAnsi="仿宋_GB2312" w:eastAsia="仿宋_GB2312" w:cs="仿宋_GB2312"/>
          <w:sz w:val="30"/>
          <w:szCs w:val="30"/>
        </w:rPr>
        <w:t>。</w:t>
      </w:r>
      <w:r>
        <w:rPr>
          <w:rFonts w:hint="eastAsia" w:ascii="仿宋_GB2312" w:hAnsi="仿宋_GB2312" w:eastAsia="仿宋_GB2312" w:cs="仿宋_GB2312"/>
          <w:sz w:val="11"/>
          <w:szCs w:val="11"/>
        </w:rPr>
        <w:t xml:space="preserve"> </w:t>
      </w:r>
      <w:bookmarkEnd w:id="60"/>
      <w:r>
        <w:rPr>
          <w:rFonts w:hint="eastAsia" w:ascii="仿宋_GB2312" w:hAnsi="仿宋_GB2312" w:eastAsia="仿宋_GB2312" w:cs="仿宋_GB2312"/>
          <w:sz w:val="30"/>
          <w:szCs w:val="30"/>
        </w:rPr>
        <w:t/>
      </w:r>
      <w:r>
        <w:rPr>
          <w:rFonts w:hint="eastAsia" w:ascii="仿宋_GB2312" w:hAnsi="仿宋_GB2312" w:eastAsia="仿宋_GB2312" w:cs="仿宋_GB2312"/>
          <w:sz w:val="30"/>
          <w:szCs w:val="30"/>
        </w:rPr>
        <w:t>财政拨款支出</w:t>
      </w:r>
      <w:bookmarkStart w:id="61" w:name="PO_part3A4IncAmount4"/>
      <w:r>
        <w:rPr>
          <w:rFonts w:hint="eastAsia" w:ascii="仿宋_GB2312" w:hAnsi="仿宋_GB2312" w:eastAsia="仿宋_GB2312" w:cs="仿宋_GB2312"/>
          <w:sz w:val="30"/>
          <w:szCs w:val="30"/>
        </w:rPr>
        <w:t>增加</w:t>
      </w:r>
      <w:r>
        <w:rPr>
          <w:rFonts w:hint="eastAsia" w:ascii="仿宋_GB2312" w:hAnsi="仿宋_GB2312" w:eastAsia="仿宋_GB2312" w:cs="仿宋_GB2312"/>
          <w:sz w:val="11"/>
          <w:szCs w:val="11"/>
        </w:rPr>
        <w:t xml:space="preserve"> </w:t>
      </w:r>
      <w:bookmarkEnd w:id="61"/>
      <w:r>
        <w:rPr>
          <w:rFonts w:hint="eastAsia" w:ascii="仿宋_GB2312" w:hAnsi="仿宋_GB2312" w:eastAsia="仿宋_GB2312" w:cs="仿宋_GB2312"/>
          <w:sz w:val="30"/>
          <w:szCs w:val="30"/>
        </w:rPr>
        <w:t>主要原因是：</w:t>
      </w:r>
      <w:bookmarkStart w:id="62" w:name="PO_part3A4IncReason4"/>
      <w:r>
        <w:rPr>
          <w:rFonts w:hint="eastAsia" w:ascii="仿宋_GB2312" w:hAnsi="仿宋_GB2312" w:eastAsia="仿宋_GB2312" w:cs="仿宋_GB2312"/>
          <w:sz w:val="30"/>
          <w:szCs w:val="30"/>
        </w:rPr>
        <w:t>人员调入。</w:t>
      </w:r>
    </w:p>
    <w:p w14:paraId="6FBCB02A">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 xml:space="preserve"> </w:t>
      </w:r>
      <w:bookmarkEnd w:id="62"/>
    </w:p>
    <w:p w14:paraId="04082255">
      <w:pPr>
        <w:numPr>
          <w:ilvl w:val="0"/>
          <w:numId w:val="0"/>
        </w:numPr>
        <w:ind w:left="-10" w:leftChars="0" w:firstLine="640" w:firstLineChars="0"/>
        <w:outlineLvl w:val="1"/>
        <w:rPr>
          <w:rFonts w:hint="eastAsia" w:ascii="黑体" w:hAnsi="黑体" w:eastAsia="黑体" w:cs="黑体"/>
          <w:sz w:val="32"/>
          <w:szCs w:val="32"/>
        </w:rPr>
      </w:pPr>
      <w:r>
        <w:rPr>
          <w:rFonts w:hint="eastAsia" w:ascii="黑体" w:hAnsi="黑体" w:eastAsia="黑体" w:cs="黑体"/>
          <w:kern w:val="2"/>
          <w:sz w:val="32"/>
          <w:szCs w:val="32"/>
          <w:lang w:val="en-US" w:eastAsia="zh-CN" w:bidi="ar-SA"/>
        </w:rPr>
        <w:t>五、</w:t>
      </w:r>
      <w:r>
        <w:rPr>
          <w:rFonts w:hint="eastAsia" w:ascii="黑体" w:hAnsi="黑体" w:eastAsia="黑体" w:cs="黑体"/>
          <w:sz w:val="32"/>
          <w:szCs w:val="32"/>
        </w:rPr>
        <w:t>一般公共预算支出情况说明</w:t>
      </w:r>
    </w:p>
    <w:p w14:paraId="04E9DE87">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bookmarkStart w:id="63" w:name="PO_part3A5Year1"/>
      <w:r>
        <w:rPr>
          <w:rFonts w:hint="eastAsia" w:ascii="仿宋_GB2312" w:hAnsi="仿宋_GB2312" w:eastAsia="仿宋_GB2312" w:cs="仿宋_GB2312"/>
          <w:sz w:val="30"/>
          <w:szCs w:val="30"/>
          <w:lang w:val="en-US" w:eastAsia="zh-CN"/>
        </w:rPr>
        <w:t>2025</w:t>
      </w:r>
      <w:r>
        <w:rPr>
          <w:rFonts w:hint="eastAsia" w:ascii="仿宋_GB2312" w:hAnsi="仿宋_GB2312" w:eastAsia="仿宋_GB2312" w:cs="仿宋_GB2312"/>
          <w:sz w:val="11"/>
          <w:szCs w:val="11"/>
        </w:rPr>
        <w:t xml:space="preserve">  </w:t>
      </w:r>
      <w:bookmarkEnd w:id="63"/>
      <w:r>
        <w:rPr>
          <w:rFonts w:hint="eastAsia" w:ascii="仿宋_GB2312" w:hAnsi="仿宋_GB2312" w:eastAsia="仿宋_GB2312" w:cs="仿宋_GB2312"/>
          <w:sz w:val="30"/>
          <w:szCs w:val="30"/>
        </w:rPr>
        <w:t>年一般公共预算拨款支出</w:t>
      </w:r>
      <w:bookmarkStart w:id="64" w:name="PO_part3A5Amount1"/>
      <w:r>
        <w:rPr>
          <w:rFonts w:hint="eastAsia" w:ascii="仿宋_GB2312" w:hAnsi="仿宋_GB2312" w:eastAsia="仿宋_GB2312" w:cs="仿宋_GB2312"/>
          <w:sz w:val="30"/>
          <w:szCs w:val="30"/>
        </w:rPr>
        <w:t>127.08</w:t>
      </w:r>
      <w:r>
        <w:rPr>
          <w:rFonts w:hint="eastAsia" w:ascii="仿宋_GB2312" w:hAnsi="仿宋_GB2312" w:eastAsia="仿宋_GB2312" w:cs="仿宋_GB2312"/>
          <w:sz w:val="11"/>
          <w:szCs w:val="11"/>
        </w:rPr>
        <w:t xml:space="preserve"> </w:t>
      </w:r>
      <w:bookmarkEnd w:id="64"/>
      <w:r>
        <w:rPr>
          <w:rFonts w:hint="eastAsia" w:ascii="仿宋_GB2312" w:hAnsi="仿宋_GB2312" w:eastAsia="仿宋_GB2312" w:cs="仿宋_GB2312"/>
          <w:sz w:val="30"/>
          <w:szCs w:val="30"/>
        </w:rPr>
        <w:t>万元，</w:t>
      </w:r>
      <w:bookmarkStart w:id="65" w:name="PO_part3A5IncAmount1"/>
      <w:r>
        <w:rPr>
          <w:rFonts w:hint="eastAsia" w:ascii="仿宋_GB2312" w:hAnsi="仿宋_GB2312" w:eastAsia="仿宋_GB2312" w:cs="仿宋_GB2312"/>
          <w:sz w:val="30"/>
          <w:szCs w:val="30"/>
        </w:rPr>
        <w:t/>
      </w:r>
      <w:r>
        <w:rPr>
          <w:rFonts w:hint="eastAsia" w:ascii="仿宋_GB2312" w:hAnsi="仿宋_GB2312" w:eastAsia="仿宋_GB2312" w:cs="仿宋_GB2312"/>
          <w:sz w:val="30"/>
          <w:szCs w:val="30"/>
        </w:rPr>
        <w:t>比上年增加34.37万元，增长37.07%。</w:t>
      </w:r>
      <w:r>
        <w:rPr>
          <w:rFonts w:hint="eastAsia" w:ascii="仿宋_GB2312" w:hAnsi="仿宋_GB2312" w:eastAsia="仿宋_GB2312" w:cs="仿宋_GB2312"/>
          <w:sz w:val="11"/>
          <w:szCs w:val="11"/>
        </w:rPr>
        <w:t xml:space="preserve"> </w:t>
      </w:r>
      <w:bookmarkEnd w:id="65"/>
      <w:r>
        <w:rPr>
          <w:rFonts w:hint="eastAsia" w:ascii="仿宋_GB2312" w:hAnsi="仿宋_GB2312" w:eastAsia="仿宋_GB2312" w:cs="仿宋_GB2312"/>
          <w:sz w:val="30"/>
          <w:szCs w:val="30"/>
        </w:rPr>
        <w:t>其中：基本支出97.08万元，项目支出30万元。</w:t>
      </w:r>
      <w:r>
        <w:rPr>
          <w:rFonts w:hint="eastAsia" w:ascii="仿宋_GB2312" w:hAnsi="仿宋_GB2312" w:eastAsia="仿宋_GB2312" w:cs="仿宋_GB2312"/>
          <w:sz w:val="30"/>
          <w:szCs w:val="30"/>
        </w:rPr>
        <w:t/>
      </w:r>
      <w:r>
        <w:rPr>
          <w:rFonts w:hint="eastAsia" w:ascii="仿宋_GB2312" w:hAnsi="仿宋_GB2312" w:eastAsia="仿宋_GB2312" w:cs="仿宋_GB2312"/>
          <w:sz w:val="30"/>
          <w:szCs w:val="30"/>
        </w:rPr>
        <w:t>具体支出预算如下：</w:t>
      </w:r>
      <w:bookmarkStart w:id="66" w:name="PO_part3A5IncReason1"/>
      <w:r>
        <w:rPr>
          <w:rFonts w:hint="eastAsia" w:ascii="仿宋_GB2312" w:hAnsi="仿宋_GB2312" w:eastAsia="仿宋_GB2312" w:cs="仿宋_GB2312"/>
          <w:sz w:val="30"/>
          <w:szCs w:val="30"/>
        </w:rPr>
        <w:t/>
      </w:r>
    </w:p>
    <w:p w14:paraId="6A200887">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社会保障和就业支出（类）行政事业单位养老支出（款）事业单位离退休（项）支出5.87万元，</w:t>
      </w:r>
      <w:r>
        <w:rPr>
          <w:rFonts w:hint="eastAsia" w:ascii="仿宋_GB2312" w:hAnsi="仿宋_GB2312" w:eastAsia="仿宋_GB2312" w:cs="仿宋_GB2312"/>
          <w:sz w:val="30"/>
          <w:szCs w:val="30"/>
        </w:rPr>
        <w:t>与上年持平，无增减变化。</w:t>
      </w:r>
    </w:p>
    <w:p w14:paraId="6A200887">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社会保障和就业支出（类）行政事业单位养老支出（款）机关事业单位基本养老保险缴费支出（项）支出10.29万元，</w:t>
      </w:r>
      <w:r>
        <w:rPr>
          <w:rFonts w:hint="eastAsia" w:ascii="仿宋_GB2312" w:hAnsi="仿宋_GB2312" w:eastAsia="仿宋_GB2312" w:cs="仿宋_GB2312"/>
          <w:sz w:val="30"/>
          <w:szCs w:val="30"/>
        </w:rPr>
        <w:t/>
      </w:r>
      <w:r>
        <w:rPr>
          <w:rFonts w:hint="eastAsia" w:ascii="仿宋_GB2312" w:hAnsi="仿宋_GB2312" w:eastAsia="仿宋_GB2312" w:cs="仿宋_GB2312"/>
          <w:sz w:val="30"/>
          <w:szCs w:val="30"/>
        </w:rPr>
        <w:t>比上年增加</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1.81万元，增长</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21.34%。主要原因是：人员调入。</w:t>
      </w:r>
    </w:p>
    <w:p w14:paraId="6A200887">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社会保障和就业支出（类）行政事业单位养老支出（款）机关事业单位职业年金缴费支出（项）支出5.14万元，</w:t>
      </w:r>
      <w:r>
        <w:rPr>
          <w:rFonts w:hint="eastAsia" w:ascii="仿宋_GB2312" w:hAnsi="仿宋_GB2312" w:eastAsia="仿宋_GB2312" w:cs="仿宋_GB2312"/>
          <w:sz w:val="30"/>
          <w:szCs w:val="30"/>
        </w:rPr>
        <w:t/>
      </w:r>
      <w:r>
        <w:rPr>
          <w:rFonts w:hint="eastAsia" w:ascii="仿宋_GB2312" w:hAnsi="仿宋_GB2312" w:eastAsia="仿宋_GB2312" w:cs="仿宋_GB2312"/>
          <w:sz w:val="30"/>
          <w:szCs w:val="30"/>
        </w:rPr>
        <w:t>比上年增加</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0.9万元，增长</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21.23%。主要原因是：人员调入。</w:t>
      </w:r>
    </w:p>
    <w:p w14:paraId="6A200887">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社会保障和就业支出（类）抚恤（款）其他优抚支出（项）支出95.03万元，</w:t>
      </w:r>
      <w:r>
        <w:rPr>
          <w:rFonts w:hint="eastAsia" w:ascii="仿宋_GB2312" w:hAnsi="仿宋_GB2312" w:eastAsia="仿宋_GB2312" w:cs="仿宋_GB2312"/>
          <w:sz w:val="30"/>
          <w:szCs w:val="30"/>
        </w:rPr>
        <w:t/>
      </w:r>
      <w:r>
        <w:rPr>
          <w:rFonts w:hint="eastAsia" w:ascii="仿宋_GB2312" w:hAnsi="仿宋_GB2312" w:eastAsia="仿宋_GB2312" w:cs="仿宋_GB2312"/>
          <w:sz w:val="30"/>
          <w:szCs w:val="30"/>
        </w:rPr>
        <w:t>比上年增加</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27.86万元，增长</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41.48%。主要原因是：人员调入。</w:t>
      </w:r>
    </w:p>
    <w:p w14:paraId="6A200887">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卫生健康支出（类）行政事业单位医疗（款）事业单位医疗（项）支出3.04万元，</w:t>
      </w:r>
      <w:r>
        <w:rPr>
          <w:rFonts w:hint="eastAsia" w:ascii="仿宋_GB2312" w:hAnsi="仿宋_GB2312" w:eastAsia="仿宋_GB2312" w:cs="仿宋_GB2312"/>
          <w:sz w:val="30"/>
          <w:szCs w:val="30"/>
        </w:rPr>
        <w:t/>
      </w:r>
      <w:r>
        <w:rPr>
          <w:rFonts w:hint="eastAsia" w:ascii="仿宋_GB2312" w:hAnsi="仿宋_GB2312" w:eastAsia="仿宋_GB2312" w:cs="仿宋_GB2312"/>
          <w:sz w:val="30"/>
          <w:szCs w:val="30"/>
        </w:rPr>
        <w:t>比上年增加</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1.07万元，增长</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54.31%。主要原因是：人员调入。</w:t>
      </w:r>
    </w:p>
    <w:p w14:paraId="6A200887">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住房保障支出（类）住房改革支出（款）住房公积金（项）支出7.72万元，</w:t>
      </w:r>
      <w:r>
        <w:rPr>
          <w:rFonts w:hint="eastAsia" w:ascii="仿宋_GB2312" w:hAnsi="仿宋_GB2312" w:eastAsia="仿宋_GB2312" w:cs="仿宋_GB2312"/>
          <w:sz w:val="30"/>
          <w:szCs w:val="30"/>
        </w:rPr>
        <w:t/>
      </w:r>
      <w:r>
        <w:rPr>
          <w:rFonts w:hint="eastAsia" w:ascii="仿宋_GB2312" w:hAnsi="仿宋_GB2312" w:eastAsia="仿宋_GB2312" w:cs="仿宋_GB2312"/>
          <w:sz w:val="30"/>
          <w:szCs w:val="30"/>
        </w:rPr>
        <w:t>比上年增加</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2.74万元，增长</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55.02%。主要原因是：人员调入。</w:t>
      </w:r>
    </w:p>
    <w:p w14:paraId="0081929B">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End w:id="66"/>
    </w:p>
    <w:p w14:paraId="4C653FA7">
      <w:pPr>
        <w:numPr>
          <w:ilvl w:val="0"/>
          <w:numId w:val="0"/>
        </w:numPr>
        <w:ind w:left="-10" w:leftChars="0" w:firstLine="640" w:firstLineChars="0"/>
        <w:outlineLvl w:val="1"/>
        <w:rPr>
          <w:rFonts w:hint="eastAsia" w:ascii="黑体" w:hAnsi="黑体" w:eastAsia="黑体" w:cs="黑体"/>
          <w:sz w:val="32"/>
          <w:szCs w:val="32"/>
        </w:rPr>
      </w:pPr>
      <w:r>
        <w:rPr>
          <w:rFonts w:hint="eastAsia" w:ascii="黑体" w:hAnsi="黑体" w:eastAsia="黑体" w:cs="黑体"/>
          <w:kern w:val="2"/>
          <w:sz w:val="32"/>
          <w:szCs w:val="32"/>
          <w:lang w:val="en-US" w:eastAsia="zh-CN" w:bidi="ar-SA"/>
        </w:rPr>
        <w:t>六、</w:t>
      </w:r>
      <w:r>
        <w:rPr>
          <w:rFonts w:hint="eastAsia" w:ascii="黑体" w:hAnsi="黑体" w:eastAsia="黑体" w:cs="黑体"/>
          <w:sz w:val="32"/>
          <w:szCs w:val="32"/>
        </w:rPr>
        <w:t>一般公共预算基本支出情况说明</w:t>
      </w:r>
    </w:p>
    <w:p w14:paraId="035B1877">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2025</w:t>
      </w:r>
      <w:r>
        <w:rPr>
          <w:rFonts w:hint="eastAsia" w:ascii="仿宋_GB2312" w:hAnsi="仿宋_GB2312" w:eastAsia="仿宋_GB2312" w:cs="仿宋_GB2312"/>
          <w:sz w:val="30"/>
          <w:szCs w:val="30"/>
        </w:rPr>
        <w:t>年一般公共预算基本支出</w:t>
      </w:r>
      <w:bookmarkStart w:id="67" w:name="PO_part3A6Amount1"/>
      <w:r>
        <w:rPr>
          <w:rFonts w:hint="eastAsia" w:ascii="仿宋_GB2312" w:hAnsi="仿宋_GB2312" w:eastAsia="仿宋_GB2312" w:cs="仿宋_GB2312"/>
          <w:sz w:val="30"/>
          <w:szCs w:val="30"/>
        </w:rPr>
        <w:t>97.08</w:t>
      </w:r>
      <w:r>
        <w:rPr>
          <w:rFonts w:hint="eastAsia" w:ascii="仿宋_GB2312" w:hAnsi="仿宋_GB2312" w:eastAsia="仿宋_GB2312" w:cs="仿宋_GB2312"/>
          <w:sz w:val="11"/>
          <w:szCs w:val="11"/>
        </w:rPr>
        <w:t xml:space="preserve"> </w:t>
      </w:r>
      <w:bookmarkEnd w:id="67"/>
      <w:r>
        <w:rPr>
          <w:rFonts w:hint="eastAsia" w:ascii="仿宋_GB2312" w:hAnsi="仿宋_GB2312" w:eastAsia="仿宋_GB2312" w:cs="仿宋_GB2312"/>
          <w:sz w:val="30"/>
          <w:szCs w:val="30"/>
        </w:rPr>
        <w:t>万元，</w:t>
      </w:r>
      <w:bookmarkStart w:id="68" w:name="PO_part3A6IncAmount1"/>
      <w:r>
        <w:rPr>
          <w:rFonts w:hint="eastAsia" w:ascii="仿宋_GB2312" w:hAnsi="仿宋_GB2312" w:eastAsia="仿宋_GB2312" w:cs="仿宋_GB2312"/>
          <w:sz w:val="30"/>
          <w:szCs w:val="30"/>
        </w:rPr>
        <w:t/>
      </w:r>
      <w:r>
        <w:rPr>
          <w:rFonts w:hint="eastAsia" w:ascii="仿宋_GB2312" w:hAnsi="仿宋_GB2312" w:eastAsia="仿宋_GB2312" w:cs="仿宋_GB2312"/>
          <w:sz w:val="30"/>
          <w:szCs w:val="30"/>
        </w:rPr>
        <w:t>比上年增加28.37万元，增长41.29%。</w:t>
      </w:r>
      <w:r>
        <w:rPr>
          <w:rFonts w:hint="eastAsia" w:ascii="仿宋_GB2312" w:hAnsi="仿宋_GB2312" w:eastAsia="仿宋_GB2312" w:cs="仿宋_GB2312"/>
          <w:sz w:val="11"/>
          <w:szCs w:val="11"/>
        </w:rPr>
        <w:t xml:space="preserve"> </w:t>
      </w:r>
      <w:bookmarkEnd w:id="68"/>
      <w:r>
        <w:rPr>
          <w:rFonts w:hint="eastAsia" w:ascii="仿宋_GB2312" w:hAnsi="仿宋_GB2312" w:eastAsia="仿宋_GB2312" w:cs="仿宋_GB2312"/>
          <w:sz w:val="30"/>
          <w:szCs w:val="30"/>
        </w:rPr>
        <w:t>其中：</w:t>
      </w:r>
    </w:p>
    <w:p w14:paraId="548A0573">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人员经费</w:t>
      </w:r>
      <w:bookmarkStart w:id="69" w:name="PO_part3A6Amount2"/>
      <w:r>
        <w:rPr>
          <w:rFonts w:hint="eastAsia" w:ascii="仿宋_GB2312" w:hAnsi="仿宋_GB2312" w:eastAsia="仿宋_GB2312" w:cs="仿宋_GB2312"/>
          <w:sz w:val="30"/>
          <w:szCs w:val="30"/>
        </w:rPr>
        <w:t>90.4</w:t>
      </w:r>
      <w:r>
        <w:rPr>
          <w:rFonts w:hint="eastAsia" w:ascii="仿宋_GB2312" w:hAnsi="仿宋_GB2312" w:eastAsia="仿宋_GB2312" w:cs="仿宋_GB2312"/>
          <w:sz w:val="11"/>
          <w:szCs w:val="11"/>
        </w:rPr>
        <w:t xml:space="preserve"> </w:t>
      </w:r>
      <w:bookmarkEnd w:id="69"/>
      <w:r>
        <w:rPr>
          <w:rFonts w:hint="eastAsia" w:ascii="仿宋_GB2312" w:hAnsi="仿宋_GB2312" w:eastAsia="仿宋_GB2312" w:cs="仿宋_GB2312"/>
          <w:sz w:val="30"/>
          <w:szCs w:val="30"/>
        </w:rPr>
        <w:t>万元，</w:t>
      </w:r>
      <w:bookmarkStart w:id="70" w:name="PO_part3A6IncAmount2"/>
      <w:r>
        <w:rPr>
          <w:rFonts w:hint="eastAsia" w:ascii="仿宋_GB2312" w:hAnsi="仿宋_GB2312" w:eastAsia="仿宋_GB2312" w:cs="仿宋_GB2312"/>
          <w:sz w:val="30"/>
          <w:szCs w:val="30"/>
        </w:rPr>
        <w:t/>
      </w:r>
      <w:r>
        <w:rPr>
          <w:rFonts w:hint="eastAsia" w:ascii="仿宋_GB2312" w:hAnsi="仿宋_GB2312" w:eastAsia="仿宋_GB2312" w:cs="仿宋_GB2312"/>
          <w:sz w:val="30"/>
          <w:szCs w:val="30"/>
        </w:rPr>
        <w:t>比上年</w:t>
      </w:r>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rPr>
        <w:t>26.17</w:t>
      </w:r>
      <w:r>
        <w:rPr>
          <w:rFonts w:hint="eastAsia" w:ascii="仿宋_GB2312" w:hAnsi="仿宋_GB2312" w:eastAsia="仿宋_GB2312" w:cs="仿宋_GB2312"/>
          <w:sz w:val="30"/>
          <w:szCs w:val="30"/>
        </w:rPr>
        <w:t>万元，</w:t>
      </w:r>
      <w:r>
        <w:rPr>
          <w:rFonts w:hint="eastAsia" w:ascii="仿宋_GB2312" w:hAnsi="仿宋_GB2312" w:eastAsia="仿宋_GB2312" w:cs="仿宋_GB2312"/>
          <w:sz w:val="30"/>
          <w:szCs w:val="30"/>
        </w:rPr>
        <w:t>增长</w:t>
      </w:r>
      <w:r>
        <w:rPr>
          <w:rFonts w:hint="eastAsia" w:ascii="仿宋_GB2312" w:hAnsi="仿宋_GB2312" w:eastAsia="仿宋_GB2312" w:cs="仿宋_GB2312"/>
          <w:sz w:val="30"/>
          <w:szCs w:val="30"/>
        </w:rPr>
        <w:t>40.74</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eastAsia="zh-CN"/>
        </w:rPr>
        <w:t/>
      </w:r>
      <w:r>
        <w:rPr>
          <w:rFonts w:hint="eastAsia" w:ascii="仿宋_GB2312" w:hAnsi="仿宋_GB2312" w:eastAsia="仿宋_GB2312" w:cs="仿宋_GB2312"/>
          <w:sz w:val="30"/>
          <w:szCs w:val="30"/>
        </w:rPr>
        <w:t/>
      </w:r>
      <w:bookmarkEnd w:id="70"/>
      <w:r>
        <w:rPr>
          <w:rFonts w:hint="eastAsia" w:ascii="仿宋_GB2312" w:hAnsi="仿宋_GB2312" w:eastAsia="仿宋_GB2312" w:cs="仿宋_GB2312"/>
          <w:sz w:val="30"/>
          <w:szCs w:val="30"/>
        </w:rPr>
        <w:t>主要包括：</w:t>
      </w:r>
      <w:bookmarkStart w:id="71" w:name="PO_part3A6IncReason1"/>
      <w:r>
        <w:rPr>
          <w:rFonts w:hint="eastAsia" w:ascii="仿宋_GB2312" w:hAnsi="仿宋_GB2312" w:eastAsia="仿宋_GB2312" w:cs="仿宋_GB2312"/>
          <w:sz w:val="30"/>
          <w:szCs w:val="30"/>
        </w:rPr>
        <w:t/>
      </w:r>
    </w:p>
    <w:p w14:paraId="00530860">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工资福利支出</w:t>
      </w:r>
      <w:r>
        <w:rPr>
          <w:rFonts w:hint="eastAsia" w:ascii="仿宋_GB2312" w:hAnsi="仿宋_GB2312" w:eastAsia="仿宋_GB2312" w:cs="仿宋_GB2312"/>
          <w:sz w:val="30"/>
          <w:szCs w:val="30"/>
        </w:rPr>
        <w:t>（类）</w:t>
      </w:r>
      <w:r>
        <w:rPr>
          <w:rFonts w:hint="eastAsia" w:ascii="仿宋_GB2312" w:hAnsi="仿宋_GB2312" w:eastAsia="仿宋_GB2312" w:cs="仿宋_GB2312"/>
          <w:sz w:val="30"/>
          <w:szCs w:val="30"/>
        </w:rPr>
        <w:t>基本工资</w:t>
      </w:r>
      <w:r>
        <w:rPr>
          <w:rFonts w:hint="eastAsia" w:ascii="仿宋_GB2312" w:hAnsi="仿宋_GB2312" w:eastAsia="仿宋_GB2312" w:cs="仿宋_GB2312"/>
          <w:sz w:val="30"/>
          <w:szCs w:val="30"/>
        </w:rPr>
        <w:t>（款）支出</w:t>
      </w:r>
      <w:r>
        <w:rPr>
          <w:rFonts w:hint="eastAsia" w:ascii="仿宋_GB2312" w:hAnsi="仿宋_GB2312" w:eastAsia="仿宋_GB2312" w:cs="仿宋_GB2312"/>
          <w:sz w:val="30"/>
          <w:szCs w:val="30"/>
        </w:rPr>
        <w:t>22.6</w:t>
      </w:r>
      <w:r>
        <w:rPr>
          <w:rFonts w:hint="eastAsia" w:ascii="仿宋_GB2312" w:hAnsi="仿宋_GB2312" w:eastAsia="仿宋_GB2312" w:cs="仿宋_GB2312"/>
          <w:sz w:val="30"/>
          <w:szCs w:val="30"/>
        </w:rPr>
        <w:t>万元。</w:t>
      </w:r>
      <w:r>
        <w:rPr>
          <w:rFonts w:hint="eastAsia" w:ascii="仿宋_GB2312" w:hAnsi="仿宋_GB2312" w:eastAsia="仿宋_GB2312" w:cs="仿宋_GB2312"/>
          <w:sz w:val="30"/>
          <w:szCs w:val="30"/>
        </w:rPr>
        <w:t/>
      </w:r>
    </w:p>
    <w:p w14:paraId="00530860">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工资福利支出</w:t>
      </w:r>
      <w:r>
        <w:rPr>
          <w:rFonts w:hint="eastAsia" w:ascii="仿宋_GB2312" w:hAnsi="仿宋_GB2312" w:eastAsia="仿宋_GB2312" w:cs="仿宋_GB2312"/>
          <w:sz w:val="30"/>
          <w:szCs w:val="30"/>
        </w:rPr>
        <w:t>（类）</w:t>
      </w:r>
      <w:r>
        <w:rPr>
          <w:rFonts w:hint="eastAsia" w:ascii="仿宋_GB2312" w:hAnsi="仿宋_GB2312" w:eastAsia="仿宋_GB2312" w:cs="仿宋_GB2312"/>
          <w:sz w:val="30"/>
          <w:szCs w:val="30"/>
        </w:rPr>
        <w:t>津贴补贴</w:t>
      </w:r>
      <w:r>
        <w:rPr>
          <w:rFonts w:hint="eastAsia" w:ascii="仿宋_GB2312" w:hAnsi="仿宋_GB2312" w:eastAsia="仿宋_GB2312" w:cs="仿宋_GB2312"/>
          <w:sz w:val="30"/>
          <w:szCs w:val="30"/>
        </w:rPr>
        <w:t>（款）支出</w:t>
      </w:r>
      <w:r>
        <w:rPr>
          <w:rFonts w:hint="eastAsia" w:ascii="仿宋_GB2312" w:hAnsi="仿宋_GB2312" w:eastAsia="仿宋_GB2312" w:cs="仿宋_GB2312"/>
          <w:sz w:val="30"/>
          <w:szCs w:val="30"/>
        </w:rPr>
        <w:t>2.93</w:t>
      </w:r>
      <w:r>
        <w:rPr>
          <w:rFonts w:hint="eastAsia" w:ascii="仿宋_GB2312" w:hAnsi="仿宋_GB2312" w:eastAsia="仿宋_GB2312" w:cs="仿宋_GB2312"/>
          <w:sz w:val="30"/>
          <w:szCs w:val="30"/>
        </w:rPr>
        <w:t>万元。</w:t>
      </w:r>
      <w:r>
        <w:rPr>
          <w:rFonts w:hint="eastAsia" w:ascii="仿宋_GB2312" w:hAnsi="仿宋_GB2312" w:eastAsia="仿宋_GB2312" w:cs="仿宋_GB2312"/>
          <w:sz w:val="30"/>
          <w:szCs w:val="30"/>
        </w:rPr>
        <w:t/>
      </w:r>
    </w:p>
    <w:p w14:paraId="00530860">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工资福利支出</w:t>
      </w:r>
      <w:r>
        <w:rPr>
          <w:rFonts w:hint="eastAsia" w:ascii="仿宋_GB2312" w:hAnsi="仿宋_GB2312" w:eastAsia="仿宋_GB2312" w:cs="仿宋_GB2312"/>
          <w:sz w:val="30"/>
          <w:szCs w:val="30"/>
        </w:rPr>
        <w:t>（类）</w:t>
      </w:r>
      <w:r>
        <w:rPr>
          <w:rFonts w:hint="eastAsia" w:ascii="仿宋_GB2312" w:hAnsi="仿宋_GB2312" w:eastAsia="仿宋_GB2312" w:cs="仿宋_GB2312"/>
          <w:sz w:val="30"/>
          <w:szCs w:val="30"/>
        </w:rPr>
        <w:t>绩效工资</w:t>
      </w:r>
      <w:r>
        <w:rPr>
          <w:rFonts w:hint="eastAsia" w:ascii="仿宋_GB2312" w:hAnsi="仿宋_GB2312" w:eastAsia="仿宋_GB2312" w:cs="仿宋_GB2312"/>
          <w:sz w:val="30"/>
          <w:szCs w:val="30"/>
        </w:rPr>
        <w:t>（款）支出</w:t>
      </w:r>
      <w:r>
        <w:rPr>
          <w:rFonts w:hint="eastAsia" w:ascii="仿宋_GB2312" w:hAnsi="仿宋_GB2312" w:eastAsia="仿宋_GB2312" w:cs="仿宋_GB2312"/>
          <w:sz w:val="30"/>
          <w:szCs w:val="30"/>
        </w:rPr>
        <w:t>32.57</w:t>
      </w:r>
      <w:r>
        <w:rPr>
          <w:rFonts w:hint="eastAsia" w:ascii="仿宋_GB2312" w:hAnsi="仿宋_GB2312" w:eastAsia="仿宋_GB2312" w:cs="仿宋_GB2312"/>
          <w:sz w:val="30"/>
          <w:szCs w:val="30"/>
        </w:rPr>
        <w:t>万元。</w:t>
      </w:r>
      <w:r>
        <w:rPr>
          <w:rFonts w:hint="eastAsia" w:ascii="仿宋_GB2312" w:hAnsi="仿宋_GB2312" w:eastAsia="仿宋_GB2312" w:cs="仿宋_GB2312"/>
          <w:sz w:val="30"/>
          <w:szCs w:val="30"/>
        </w:rPr>
        <w:t/>
      </w:r>
    </w:p>
    <w:p w14:paraId="00530860">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工资福利支出</w:t>
      </w:r>
      <w:r>
        <w:rPr>
          <w:rFonts w:hint="eastAsia" w:ascii="仿宋_GB2312" w:hAnsi="仿宋_GB2312" w:eastAsia="仿宋_GB2312" w:cs="仿宋_GB2312"/>
          <w:sz w:val="30"/>
          <w:szCs w:val="30"/>
        </w:rPr>
        <w:t>（类）</w:t>
      </w:r>
      <w:r>
        <w:rPr>
          <w:rFonts w:hint="eastAsia" w:ascii="仿宋_GB2312" w:hAnsi="仿宋_GB2312" w:eastAsia="仿宋_GB2312" w:cs="仿宋_GB2312"/>
          <w:sz w:val="30"/>
          <w:szCs w:val="30"/>
        </w:rPr>
        <w:t>机关事业单位基本养老保险缴费</w:t>
      </w:r>
      <w:r>
        <w:rPr>
          <w:rFonts w:hint="eastAsia" w:ascii="仿宋_GB2312" w:hAnsi="仿宋_GB2312" w:eastAsia="仿宋_GB2312" w:cs="仿宋_GB2312"/>
          <w:sz w:val="30"/>
          <w:szCs w:val="30"/>
        </w:rPr>
        <w:t>（款）支出</w:t>
      </w:r>
      <w:r>
        <w:rPr>
          <w:rFonts w:hint="eastAsia" w:ascii="仿宋_GB2312" w:hAnsi="仿宋_GB2312" w:eastAsia="仿宋_GB2312" w:cs="仿宋_GB2312"/>
          <w:sz w:val="30"/>
          <w:szCs w:val="30"/>
        </w:rPr>
        <w:t>10.29</w:t>
      </w:r>
      <w:r>
        <w:rPr>
          <w:rFonts w:hint="eastAsia" w:ascii="仿宋_GB2312" w:hAnsi="仿宋_GB2312" w:eastAsia="仿宋_GB2312" w:cs="仿宋_GB2312"/>
          <w:sz w:val="30"/>
          <w:szCs w:val="30"/>
        </w:rPr>
        <w:t>万元。</w:t>
      </w:r>
      <w:r>
        <w:rPr>
          <w:rFonts w:hint="eastAsia" w:ascii="仿宋_GB2312" w:hAnsi="仿宋_GB2312" w:eastAsia="仿宋_GB2312" w:cs="仿宋_GB2312"/>
          <w:sz w:val="30"/>
          <w:szCs w:val="30"/>
        </w:rPr>
        <w:t/>
      </w:r>
    </w:p>
    <w:p w14:paraId="00530860">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工资福利支出</w:t>
      </w:r>
      <w:r>
        <w:rPr>
          <w:rFonts w:hint="eastAsia" w:ascii="仿宋_GB2312" w:hAnsi="仿宋_GB2312" w:eastAsia="仿宋_GB2312" w:cs="仿宋_GB2312"/>
          <w:sz w:val="30"/>
          <w:szCs w:val="30"/>
        </w:rPr>
        <w:t>（类）</w:t>
      </w:r>
      <w:r>
        <w:rPr>
          <w:rFonts w:hint="eastAsia" w:ascii="仿宋_GB2312" w:hAnsi="仿宋_GB2312" w:eastAsia="仿宋_GB2312" w:cs="仿宋_GB2312"/>
          <w:sz w:val="30"/>
          <w:szCs w:val="30"/>
        </w:rPr>
        <w:t>职业年金缴费</w:t>
      </w:r>
      <w:r>
        <w:rPr>
          <w:rFonts w:hint="eastAsia" w:ascii="仿宋_GB2312" w:hAnsi="仿宋_GB2312" w:eastAsia="仿宋_GB2312" w:cs="仿宋_GB2312"/>
          <w:sz w:val="30"/>
          <w:szCs w:val="30"/>
        </w:rPr>
        <w:t>（款）支出</w:t>
      </w:r>
      <w:r>
        <w:rPr>
          <w:rFonts w:hint="eastAsia" w:ascii="仿宋_GB2312" w:hAnsi="仿宋_GB2312" w:eastAsia="仿宋_GB2312" w:cs="仿宋_GB2312"/>
          <w:sz w:val="30"/>
          <w:szCs w:val="30"/>
        </w:rPr>
        <w:t>5.14</w:t>
      </w:r>
      <w:r>
        <w:rPr>
          <w:rFonts w:hint="eastAsia" w:ascii="仿宋_GB2312" w:hAnsi="仿宋_GB2312" w:eastAsia="仿宋_GB2312" w:cs="仿宋_GB2312"/>
          <w:sz w:val="30"/>
          <w:szCs w:val="30"/>
        </w:rPr>
        <w:t>万元。</w:t>
      </w:r>
      <w:r>
        <w:rPr>
          <w:rFonts w:hint="eastAsia" w:ascii="仿宋_GB2312" w:hAnsi="仿宋_GB2312" w:eastAsia="仿宋_GB2312" w:cs="仿宋_GB2312"/>
          <w:sz w:val="30"/>
          <w:szCs w:val="30"/>
        </w:rPr>
        <w:t/>
      </w:r>
    </w:p>
    <w:p w14:paraId="00530860">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工资福利支出</w:t>
      </w:r>
      <w:r>
        <w:rPr>
          <w:rFonts w:hint="eastAsia" w:ascii="仿宋_GB2312" w:hAnsi="仿宋_GB2312" w:eastAsia="仿宋_GB2312" w:cs="仿宋_GB2312"/>
          <w:sz w:val="30"/>
          <w:szCs w:val="30"/>
        </w:rPr>
        <w:t>（类）</w:t>
      </w:r>
      <w:r>
        <w:rPr>
          <w:rFonts w:hint="eastAsia" w:ascii="仿宋_GB2312" w:hAnsi="仿宋_GB2312" w:eastAsia="仿宋_GB2312" w:cs="仿宋_GB2312"/>
          <w:sz w:val="30"/>
          <w:szCs w:val="30"/>
        </w:rPr>
        <w:t>职工基本医疗保险缴费</w:t>
      </w:r>
      <w:r>
        <w:rPr>
          <w:rFonts w:hint="eastAsia" w:ascii="仿宋_GB2312" w:hAnsi="仿宋_GB2312" w:eastAsia="仿宋_GB2312" w:cs="仿宋_GB2312"/>
          <w:sz w:val="30"/>
          <w:szCs w:val="30"/>
        </w:rPr>
        <w:t>（款）支出</w:t>
      </w:r>
      <w:r>
        <w:rPr>
          <w:rFonts w:hint="eastAsia" w:ascii="仿宋_GB2312" w:hAnsi="仿宋_GB2312" w:eastAsia="仿宋_GB2312" w:cs="仿宋_GB2312"/>
          <w:sz w:val="30"/>
          <w:szCs w:val="30"/>
        </w:rPr>
        <w:t>2.98</w:t>
      </w:r>
      <w:r>
        <w:rPr>
          <w:rFonts w:hint="eastAsia" w:ascii="仿宋_GB2312" w:hAnsi="仿宋_GB2312" w:eastAsia="仿宋_GB2312" w:cs="仿宋_GB2312"/>
          <w:sz w:val="30"/>
          <w:szCs w:val="30"/>
        </w:rPr>
        <w:t>万元。</w:t>
      </w:r>
      <w:r>
        <w:rPr>
          <w:rFonts w:hint="eastAsia" w:ascii="仿宋_GB2312" w:hAnsi="仿宋_GB2312" w:eastAsia="仿宋_GB2312" w:cs="仿宋_GB2312"/>
          <w:sz w:val="30"/>
          <w:szCs w:val="30"/>
        </w:rPr>
        <w:t/>
      </w:r>
    </w:p>
    <w:p w14:paraId="00530860">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工资福利支出</w:t>
      </w:r>
      <w:r>
        <w:rPr>
          <w:rFonts w:hint="eastAsia" w:ascii="仿宋_GB2312" w:hAnsi="仿宋_GB2312" w:eastAsia="仿宋_GB2312" w:cs="仿宋_GB2312"/>
          <w:sz w:val="30"/>
          <w:szCs w:val="30"/>
        </w:rPr>
        <w:t>（类）</w:t>
      </w:r>
      <w:r>
        <w:rPr>
          <w:rFonts w:hint="eastAsia" w:ascii="仿宋_GB2312" w:hAnsi="仿宋_GB2312" w:eastAsia="仿宋_GB2312" w:cs="仿宋_GB2312"/>
          <w:sz w:val="30"/>
          <w:szCs w:val="30"/>
        </w:rPr>
        <w:t>其他社会保障缴费</w:t>
      </w:r>
      <w:r>
        <w:rPr>
          <w:rFonts w:hint="eastAsia" w:ascii="仿宋_GB2312" w:hAnsi="仿宋_GB2312" w:eastAsia="仿宋_GB2312" w:cs="仿宋_GB2312"/>
          <w:sz w:val="30"/>
          <w:szCs w:val="30"/>
        </w:rPr>
        <w:t>（款）支出</w:t>
      </w:r>
      <w:r>
        <w:rPr>
          <w:rFonts w:hint="eastAsia" w:ascii="仿宋_GB2312" w:hAnsi="仿宋_GB2312" w:eastAsia="仿宋_GB2312" w:cs="仿宋_GB2312"/>
          <w:sz w:val="30"/>
          <w:szCs w:val="30"/>
        </w:rPr>
        <w:t>0.39</w:t>
      </w:r>
      <w:r>
        <w:rPr>
          <w:rFonts w:hint="eastAsia" w:ascii="仿宋_GB2312" w:hAnsi="仿宋_GB2312" w:eastAsia="仿宋_GB2312" w:cs="仿宋_GB2312"/>
          <w:sz w:val="30"/>
          <w:szCs w:val="30"/>
        </w:rPr>
        <w:t>万元。</w:t>
      </w:r>
      <w:r>
        <w:rPr>
          <w:rFonts w:hint="eastAsia" w:ascii="仿宋_GB2312" w:hAnsi="仿宋_GB2312" w:eastAsia="仿宋_GB2312" w:cs="仿宋_GB2312"/>
          <w:sz w:val="30"/>
          <w:szCs w:val="30"/>
        </w:rPr>
        <w:t/>
      </w:r>
    </w:p>
    <w:p w14:paraId="00530860">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工资福利支出</w:t>
      </w:r>
      <w:r>
        <w:rPr>
          <w:rFonts w:hint="eastAsia" w:ascii="仿宋_GB2312" w:hAnsi="仿宋_GB2312" w:eastAsia="仿宋_GB2312" w:cs="仿宋_GB2312"/>
          <w:sz w:val="30"/>
          <w:szCs w:val="30"/>
        </w:rPr>
        <w:t>（类）</w:t>
      </w:r>
      <w:r>
        <w:rPr>
          <w:rFonts w:hint="eastAsia" w:ascii="仿宋_GB2312" w:hAnsi="仿宋_GB2312" w:eastAsia="仿宋_GB2312" w:cs="仿宋_GB2312"/>
          <w:sz w:val="30"/>
          <w:szCs w:val="30"/>
        </w:rPr>
        <w:t>住房公积金</w:t>
      </w:r>
      <w:r>
        <w:rPr>
          <w:rFonts w:hint="eastAsia" w:ascii="仿宋_GB2312" w:hAnsi="仿宋_GB2312" w:eastAsia="仿宋_GB2312" w:cs="仿宋_GB2312"/>
          <w:sz w:val="30"/>
          <w:szCs w:val="30"/>
        </w:rPr>
        <w:t>（款）支出</w:t>
      </w:r>
      <w:r>
        <w:rPr>
          <w:rFonts w:hint="eastAsia" w:ascii="仿宋_GB2312" w:hAnsi="仿宋_GB2312" w:eastAsia="仿宋_GB2312" w:cs="仿宋_GB2312"/>
          <w:sz w:val="30"/>
          <w:szCs w:val="30"/>
        </w:rPr>
        <w:t>7.72</w:t>
      </w:r>
      <w:r>
        <w:rPr>
          <w:rFonts w:hint="eastAsia" w:ascii="仿宋_GB2312" w:hAnsi="仿宋_GB2312" w:eastAsia="仿宋_GB2312" w:cs="仿宋_GB2312"/>
          <w:sz w:val="30"/>
          <w:szCs w:val="30"/>
        </w:rPr>
        <w:t>万元。</w:t>
      </w:r>
      <w:r>
        <w:rPr>
          <w:rFonts w:hint="eastAsia" w:ascii="仿宋_GB2312" w:hAnsi="仿宋_GB2312" w:eastAsia="仿宋_GB2312" w:cs="仿宋_GB2312"/>
          <w:sz w:val="30"/>
          <w:szCs w:val="30"/>
        </w:rPr>
        <w:t/>
      </w:r>
    </w:p>
    <w:p w14:paraId="00530860">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对个人和家庭的补助</w:t>
      </w:r>
      <w:r>
        <w:rPr>
          <w:rFonts w:hint="eastAsia" w:ascii="仿宋_GB2312" w:hAnsi="仿宋_GB2312" w:eastAsia="仿宋_GB2312" w:cs="仿宋_GB2312"/>
          <w:sz w:val="30"/>
          <w:szCs w:val="30"/>
        </w:rPr>
        <w:t>（类）</w:t>
      </w:r>
      <w:r>
        <w:rPr>
          <w:rFonts w:hint="eastAsia" w:ascii="仿宋_GB2312" w:hAnsi="仿宋_GB2312" w:eastAsia="仿宋_GB2312" w:cs="仿宋_GB2312"/>
          <w:sz w:val="30"/>
          <w:szCs w:val="30"/>
        </w:rPr>
        <w:t>退休费</w:t>
      </w:r>
      <w:r>
        <w:rPr>
          <w:rFonts w:hint="eastAsia" w:ascii="仿宋_GB2312" w:hAnsi="仿宋_GB2312" w:eastAsia="仿宋_GB2312" w:cs="仿宋_GB2312"/>
          <w:sz w:val="30"/>
          <w:szCs w:val="30"/>
        </w:rPr>
        <w:t>（款）支出</w:t>
      </w:r>
      <w:r>
        <w:rPr>
          <w:rFonts w:hint="eastAsia" w:ascii="仿宋_GB2312" w:hAnsi="仿宋_GB2312" w:eastAsia="仿宋_GB2312" w:cs="仿宋_GB2312"/>
          <w:sz w:val="30"/>
          <w:szCs w:val="30"/>
        </w:rPr>
        <w:t>5.79</w:t>
      </w:r>
      <w:r>
        <w:rPr>
          <w:rFonts w:hint="eastAsia" w:ascii="仿宋_GB2312" w:hAnsi="仿宋_GB2312" w:eastAsia="仿宋_GB2312" w:cs="仿宋_GB2312"/>
          <w:sz w:val="30"/>
          <w:szCs w:val="30"/>
        </w:rPr>
        <w:t>万元。</w:t>
      </w:r>
      <w:r>
        <w:rPr>
          <w:rFonts w:hint="eastAsia" w:ascii="仿宋_GB2312" w:hAnsi="仿宋_GB2312" w:eastAsia="仿宋_GB2312" w:cs="仿宋_GB2312"/>
          <w:sz w:val="30"/>
          <w:szCs w:val="30"/>
        </w:rPr>
        <w:t/>
      </w:r>
      <w:bookmarkEnd w:id="71"/>
      <w:r>
        <w:rPr>
          <w:rFonts w:hint="eastAsia" w:ascii="仿宋_GB2312" w:hAnsi="仿宋_GB2312" w:eastAsia="仿宋_GB2312" w:cs="仿宋_GB2312"/>
          <w:sz w:val="30"/>
          <w:szCs w:val="30"/>
        </w:rPr>
        <w:t/>
      </w:r>
    </w:p>
    <w:p w14:paraId="2B854CCC">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公用经费</w:t>
      </w:r>
      <w:r>
        <w:rPr>
          <w:rFonts w:hint="eastAsia" w:ascii="仿宋_GB2312" w:hAnsi="仿宋_GB2312" w:eastAsia="仿宋_GB2312" w:cs="仿宋_GB2312"/>
          <w:sz w:val="30"/>
          <w:szCs w:val="30"/>
        </w:rPr>
        <w:t>6.68</w:t>
      </w:r>
      <w:r>
        <w:rPr>
          <w:rFonts w:hint="eastAsia" w:ascii="仿宋_GB2312" w:hAnsi="仿宋_GB2312" w:eastAsia="仿宋_GB2312" w:cs="仿宋_GB2312"/>
          <w:sz w:val="30"/>
          <w:szCs w:val="30"/>
        </w:rPr>
        <w:t>万元，</w:t>
      </w:r>
      <w:bookmarkStart w:id="72" w:name="PO_part3A6IncAmount3"/>
      <w:r>
        <w:rPr>
          <w:rFonts w:hint="eastAsia" w:ascii="仿宋_GB2312" w:hAnsi="仿宋_GB2312" w:eastAsia="仿宋_GB2312" w:cs="仿宋_GB2312"/>
          <w:sz w:val="30"/>
          <w:szCs w:val="30"/>
        </w:rPr>
        <w:t/>
      </w:r>
      <w:r>
        <w:rPr>
          <w:rFonts w:hint="eastAsia" w:ascii="仿宋_GB2312" w:hAnsi="仿宋_GB2312" w:eastAsia="仿宋_GB2312" w:cs="仿宋_GB2312"/>
          <w:sz w:val="30"/>
          <w:szCs w:val="30"/>
        </w:rPr>
        <w:t>比上年</w:t>
      </w:r>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rPr>
        <w:t>2.2</w:t>
      </w:r>
      <w:r>
        <w:rPr>
          <w:rFonts w:hint="eastAsia" w:ascii="仿宋_GB2312" w:hAnsi="仿宋_GB2312" w:eastAsia="仿宋_GB2312" w:cs="仿宋_GB2312"/>
          <w:sz w:val="30"/>
          <w:szCs w:val="30"/>
        </w:rPr>
        <w:t>万元，</w:t>
      </w:r>
      <w:r>
        <w:rPr>
          <w:rFonts w:hint="eastAsia" w:ascii="仿宋_GB2312" w:hAnsi="仿宋_GB2312" w:eastAsia="仿宋_GB2312" w:cs="仿宋_GB2312"/>
          <w:sz w:val="30"/>
          <w:szCs w:val="30"/>
        </w:rPr>
        <w:t>增长</w:t>
      </w:r>
      <w:r>
        <w:rPr>
          <w:rFonts w:hint="eastAsia" w:ascii="仿宋_GB2312" w:hAnsi="仿宋_GB2312" w:eastAsia="仿宋_GB2312" w:cs="仿宋_GB2312"/>
          <w:sz w:val="30"/>
          <w:szCs w:val="30"/>
        </w:rPr>
        <w:t>49.11</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eastAsia="zh-CN"/>
        </w:rPr>
        <w:t/>
      </w:r>
      <w:r>
        <w:rPr>
          <w:rFonts w:hint="eastAsia" w:ascii="仿宋_GB2312" w:hAnsi="仿宋_GB2312" w:eastAsia="仿宋_GB2312" w:cs="仿宋_GB2312"/>
          <w:sz w:val="30"/>
          <w:szCs w:val="30"/>
        </w:rPr>
        <w:t/>
      </w:r>
      <w:r>
        <w:rPr>
          <w:rFonts w:hint="eastAsia" w:ascii="仿宋_GB2312" w:hAnsi="仿宋_GB2312" w:eastAsia="仿宋_GB2312" w:cs="仿宋_GB2312"/>
          <w:sz w:val="11"/>
          <w:szCs w:val="11"/>
        </w:rPr>
        <w:t xml:space="preserve"> </w:t>
      </w:r>
      <w:bookmarkEnd w:id="72"/>
      <w:r>
        <w:rPr>
          <w:rFonts w:hint="eastAsia" w:ascii="仿宋_GB2312" w:hAnsi="仿宋_GB2312" w:eastAsia="仿宋_GB2312" w:cs="仿宋_GB2312"/>
          <w:sz w:val="30"/>
          <w:szCs w:val="30"/>
        </w:rPr>
        <w:t>主要包括：</w:t>
      </w:r>
      <w:bookmarkStart w:id="73" w:name="PO_part3A6IncReason2"/>
      <w:r>
        <w:rPr>
          <w:rFonts w:hint="eastAsia" w:ascii="仿宋_GB2312" w:hAnsi="仿宋_GB2312" w:eastAsia="仿宋_GB2312" w:cs="仿宋_GB2312"/>
          <w:sz w:val="30"/>
          <w:szCs w:val="30"/>
        </w:rPr>
        <w:t/>
      </w:r>
    </w:p>
    <w:p w14:paraId="5BC35746">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商品和服务支出</w:t>
      </w:r>
      <w:r>
        <w:rPr>
          <w:rFonts w:hint="eastAsia" w:ascii="仿宋_GB2312" w:hAnsi="仿宋_GB2312" w:eastAsia="仿宋_GB2312" w:cs="仿宋_GB2312"/>
          <w:sz w:val="30"/>
          <w:szCs w:val="30"/>
        </w:rPr>
        <w:t>（类）</w:t>
      </w:r>
      <w:r>
        <w:rPr>
          <w:rFonts w:hint="eastAsia" w:ascii="仿宋_GB2312" w:hAnsi="仿宋_GB2312" w:eastAsia="仿宋_GB2312" w:cs="仿宋_GB2312"/>
          <w:sz w:val="30"/>
          <w:szCs w:val="30"/>
        </w:rPr>
        <w:t>办公费</w:t>
      </w:r>
      <w:r>
        <w:rPr>
          <w:rFonts w:hint="eastAsia" w:ascii="仿宋_GB2312" w:hAnsi="仿宋_GB2312" w:eastAsia="仿宋_GB2312" w:cs="仿宋_GB2312"/>
          <w:sz w:val="30"/>
          <w:szCs w:val="30"/>
        </w:rPr>
        <w:t>（款）支出</w:t>
      </w:r>
      <w:r>
        <w:rPr>
          <w:rFonts w:hint="eastAsia" w:ascii="仿宋_GB2312" w:hAnsi="仿宋_GB2312" w:eastAsia="仿宋_GB2312" w:cs="仿宋_GB2312"/>
          <w:sz w:val="30"/>
          <w:szCs w:val="30"/>
        </w:rPr>
        <w:t>1.06</w:t>
      </w:r>
      <w:r>
        <w:rPr>
          <w:rFonts w:hint="eastAsia" w:ascii="仿宋_GB2312" w:hAnsi="仿宋_GB2312" w:eastAsia="仿宋_GB2312" w:cs="仿宋_GB2312"/>
          <w:sz w:val="30"/>
          <w:szCs w:val="30"/>
        </w:rPr>
        <w:t>万元。</w:t>
      </w:r>
      <w:r>
        <w:rPr>
          <w:rFonts w:hint="eastAsia" w:ascii="仿宋_GB2312" w:hAnsi="仿宋_GB2312" w:eastAsia="仿宋_GB2312" w:cs="仿宋_GB2312"/>
          <w:sz w:val="30"/>
          <w:szCs w:val="30"/>
        </w:rPr>
        <w:t/>
      </w:r>
    </w:p>
    <w:p w14:paraId="5BC35746">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商品和服务支出</w:t>
      </w:r>
      <w:r>
        <w:rPr>
          <w:rFonts w:hint="eastAsia" w:ascii="仿宋_GB2312" w:hAnsi="仿宋_GB2312" w:eastAsia="仿宋_GB2312" w:cs="仿宋_GB2312"/>
          <w:sz w:val="30"/>
          <w:szCs w:val="30"/>
        </w:rPr>
        <w:t>（类）</w:t>
      </w:r>
      <w:r>
        <w:rPr>
          <w:rFonts w:hint="eastAsia" w:ascii="仿宋_GB2312" w:hAnsi="仿宋_GB2312" w:eastAsia="仿宋_GB2312" w:cs="仿宋_GB2312"/>
          <w:sz w:val="30"/>
          <w:szCs w:val="30"/>
        </w:rPr>
        <w:t>水费</w:t>
      </w:r>
      <w:r>
        <w:rPr>
          <w:rFonts w:hint="eastAsia" w:ascii="仿宋_GB2312" w:hAnsi="仿宋_GB2312" w:eastAsia="仿宋_GB2312" w:cs="仿宋_GB2312"/>
          <w:sz w:val="30"/>
          <w:szCs w:val="30"/>
        </w:rPr>
        <w:t>（款）支出</w:t>
      </w:r>
      <w:r>
        <w:rPr>
          <w:rFonts w:hint="eastAsia" w:ascii="仿宋_GB2312" w:hAnsi="仿宋_GB2312" w:eastAsia="仿宋_GB2312" w:cs="仿宋_GB2312"/>
          <w:sz w:val="30"/>
          <w:szCs w:val="30"/>
        </w:rPr>
        <w:t>1.4</w:t>
      </w:r>
      <w:r>
        <w:rPr>
          <w:rFonts w:hint="eastAsia" w:ascii="仿宋_GB2312" w:hAnsi="仿宋_GB2312" w:eastAsia="仿宋_GB2312" w:cs="仿宋_GB2312"/>
          <w:sz w:val="30"/>
          <w:szCs w:val="30"/>
        </w:rPr>
        <w:t>万元。</w:t>
      </w:r>
      <w:r>
        <w:rPr>
          <w:rFonts w:hint="eastAsia" w:ascii="仿宋_GB2312" w:hAnsi="仿宋_GB2312" w:eastAsia="仿宋_GB2312" w:cs="仿宋_GB2312"/>
          <w:sz w:val="30"/>
          <w:szCs w:val="30"/>
        </w:rPr>
        <w:t/>
      </w:r>
    </w:p>
    <w:p w14:paraId="5BC35746">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商品和服务支出</w:t>
      </w:r>
      <w:r>
        <w:rPr>
          <w:rFonts w:hint="eastAsia" w:ascii="仿宋_GB2312" w:hAnsi="仿宋_GB2312" w:eastAsia="仿宋_GB2312" w:cs="仿宋_GB2312"/>
          <w:sz w:val="30"/>
          <w:szCs w:val="30"/>
        </w:rPr>
        <w:t>（类）</w:t>
      </w:r>
      <w:r>
        <w:rPr>
          <w:rFonts w:hint="eastAsia" w:ascii="仿宋_GB2312" w:hAnsi="仿宋_GB2312" w:eastAsia="仿宋_GB2312" w:cs="仿宋_GB2312"/>
          <w:sz w:val="30"/>
          <w:szCs w:val="30"/>
        </w:rPr>
        <w:t>电费</w:t>
      </w:r>
      <w:r>
        <w:rPr>
          <w:rFonts w:hint="eastAsia" w:ascii="仿宋_GB2312" w:hAnsi="仿宋_GB2312" w:eastAsia="仿宋_GB2312" w:cs="仿宋_GB2312"/>
          <w:sz w:val="30"/>
          <w:szCs w:val="30"/>
        </w:rPr>
        <w:t>（款）支出</w:t>
      </w:r>
      <w:r>
        <w:rPr>
          <w:rFonts w:hint="eastAsia" w:ascii="仿宋_GB2312" w:hAnsi="仿宋_GB2312" w:eastAsia="仿宋_GB2312" w:cs="仿宋_GB2312"/>
          <w:sz w:val="30"/>
          <w:szCs w:val="30"/>
        </w:rPr>
        <w:t>0.55</w:t>
      </w:r>
      <w:r>
        <w:rPr>
          <w:rFonts w:hint="eastAsia" w:ascii="仿宋_GB2312" w:hAnsi="仿宋_GB2312" w:eastAsia="仿宋_GB2312" w:cs="仿宋_GB2312"/>
          <w:sz w:val="30"/>
          <w:szCs w:val="30"/>
        </w:rPr>
        <w:t>万元。</w:t>
      </w:r>
      <w:r>
        <w:rPr>
          <w:rFonts w:hint="eastAsia" w:ascii="仿宋_GB2312" w:hAnsi="仿宋_GB2312" w:eastAsia="仿宋_GB2312" w:cs="仿宋_GB2312"/>
          <w:sz w:val="30"/>
          <w:szCs w:val="30"/>
        </w:rPr>
        <w:t/>
      </w:r>
    </w:p>
    <w:p w14:paraId="5BC35746">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商品和服务支出</w:t>
      </w:r>
      <w:r>
        <w:rPr>
          <w:rFonts w:hint="eastAsia" w:ascii="仿宋_GB2312" w:hAnsi="仿宋_GB2312" w:eastAsia="仿宋_GB2312" w:cs="仿宋_GB2312"/>
          <w:sz w:val="30"/>
          <w:szCs w:val="30"/>
        </w:rPr>
        <w:t>（类）</w:t>
      </w:r>
      <w:r>
        <w:rPr>
          <w:rFonts w:hint="eastAsia" w:ascii="仿宋_GB2312" w:hAnsi="仿宋_GB2312" w:eastAsia="仿宋_GB2312" w:cs="仿宋_GB2312"/>
          <w:sz w:val="30"/>
          <w:szCs w:val="30"/>
        </w:rPr>
        <w:t>邮电费</w:t>
      </w:r>
      <w:r>
        <w:rPr>
          <w:rFonts w:hint="eastAsia" w:ascii="仿宋_GB2312" w:hAnsi="仿宋_GB2312" w:eastAsia="仿宋_GB2312" w:cs="仿宋_GB2312"/>
          <w:sz w:val="30"/>
          <w:szCs w:val="30"/>
        </w:rPr>
        <w:t>（款）支出</w:t>
      </w:r>
      <w:r>
        <w:rPr>
          <w:rFonts w:hint="eastAsia" w:ascii="仿宋_GB2312" w:hAnsi="仿宋_GB2312" w:eastAsia="仿宋_GB2312" w:cs="仿宋_GB2312"/>
          <w:sz w:val="30"/>
          <w:szCs w:val="30"/>
        </w:rPr>
        <w:t>0.5</w:t>
      </w:r>
      <w:r>
        <w:rPr>
          <w:rFonts w:hint="eastAsia" w:ascii="仿宋_GB2312" w:hAnsi="仿宋_GB2312" w:eastAsia="仿宋_GB2312" w:cs="仿宋_GB2312"/>
          <w:sz w:val="30"/>
          <w:szCs w:val="30"/>
        </w:rPr>
        <w:t>万元。</w:t>
      </w:r>
      <w:r>
        <w:rPr>
          <w:rFonts w:hint="eastAsia" w:ascii="仿宋_GB2312" w:hAnsi="仿宋_GB2312" w:eastAsia="仿宋_GB2312" w:cs="仿宋_GB2312"/>
          <w:sz w:val="30"/>
          <w:szCs w:val="30"/>
        </w:rPr>
        <w:t/>
      </w:r>
    </w:p>
    <w:p w14:paraId="5BC35746">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商品和服务支出</w:t>
      </w:r>
      <w:r>
        <w:rPr>
          <w:rFonts w:hint="eastAsia" w:ascii="仿宋_GB2312" w:hAnsi="仿宋_GB2312" w:eastAsia="仿宋_GB2312" w:cs="仿宋_GB2312"/>
          <w:sz w:val="30"/>
          <w:szCs w:val="30"/>
        </w:rPr>
        <w:t>（类）</w:t>
      </w:r>
      <w:r>
        <w:rPr>
          <w:rFonts w:hint="eastAsia" w:ascii="仿宋_GB2312" w:hAnsi="仿宋_GB2312" w:eastAsia="仿宋_GB2312" w:cs="仿宋_GB2312"/>
          <w:sz w:val="30"/>
          <w:szCs w:val="30"/>
        </w:rPr>
        <w:t>差旅费</w:t>
      </w:r>
      <w:r>
        <w:rPr>
          <w:rFonts w:hint="eastAsia" w:ascii="仿宋_GB2312" w:hAnsi="仿宋_GB2312" w:eastAsia="仿宋_GB2312" w:cs="仿宋_GB2312"/>
          <w:sz w:val="30"/>
          <w:szCs w:val="30"/>
        </w:rPr>
        <w:t>（款）支出</w:t>
      </w:r>
      <w:r>
        <w:rPr>
          <w:rFonts w:hint="eastAsia" w:ascii="仿宋_GB2312" w:hAnsi="仿宋_GB2312" w:eastAsia="仿宋_GB2312" w:cs="仿宋_GB2312"/>
          <w:sz w:val="30"/>
          <w:szCs w:val="30"/>
        </w:rPr>
        <w:t>0.25</w:t>
      </w:r>
      <w:r>
        <w:rPr>
          <w:rFonts w:hint="eastAsia" w:ascii="仿宋_GB2312" w:hAnsi="仿宋_GB2312" w:eastAsia="仿宋_GB2312" w:cs="仿宋_GB2312"/>
          <w:sz w:val="30"/>
          <w:szCs w:val="30"/>
        </w:rPr>
        <w:t>万元。</w:t>
      </w:r>
      <w:r>
        <w:rPr>
          <w:rFonts w:hint="eastAsia" w:ascii="仿宋_GB2312" w:hAnsi="仿宋_GB2312" w:eastAsia="仿宋_GB2312" w:cs="仿宋_GB2312"/>
          <w:sz w:val="30"/>
          <w:szCs w:val="30"/>
        </w:rPr>
        <w:t/>
      </w:r>
    </w:p>
    <w:p w14:paraId="5BC35746">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商品和服务支出</w:t>
      </w:r>
      <w:r>
        <w:rPr>
          <w:rFonts w:hint="eastAsia" w:ascii="仿宋_GB2312" w:hAnsi="仿宋_GB2312" w:eastAsia="仿宋_GB2312" w:cs="仿宋_GB2312"/>
          <w:sz w:val="30"/>
          <w:szCs w:val="30"/>
        </w:rPr>
        <w:t>（类）</w:t>
      </w:r>
      <w:r>
        <w:rPr>
          <w:rFonts w:hint="eastAsia" w:ascii="仿宋_GB2312" w:hAnsi="仿宋_GB2312" w:eastAsia="仿宋_GB2312" w:cs="仿宋_GB2312"/>
          <w:sz w:val="30"/>
          <w:szCs w:val="30"/>
        </w:rPr>
        <w:t>福利费</w:t>
      </w:r>
      <w:r>
        <w:rPr>
          <w:rFonts w:hint="eastAsia" w:ascii="仿宋_GB2312" w:hAnsi="仿宋_GB2312" w:eastAsia="仿宋_GB2312" w:cs="仿宋_GB2312"/>
          <w:sz w:val="30"/>
          <w:szCs w:val="30"/>
        </w:rPr>
        <w:t>（款）支出</w:t>
      </w:r>
      <w:r>
        <w:rPr>
          <w:rFonts w:hint="eastAsia" w:ascii="仿宋_GB2312" w:hAnsi="仿宋_GB2312" w:eastAsia="仿宋_GB2312" w:cs="仿宋_GB2312"/>
          <w:sz w:val="30"/>
          <w:szCs w:val="30"/>
        </w:rPr>
        <w:t>0.44</w:t>
      </w:r>
      <w:r>
        <w:rPr>
          <w:rFonts w:hint="eastAsia" w:ascii="仿宋_GB2312" w:hAnsi="仿宋_GB2312" w:eastAsia="仿宋_GB2312" w:cs="仿宋_GB2312"/>
          <w:sz w:val="30"/>
          <w:szCs w:val="30"/>
        </w:rPr>
        <w:t>万元。</w:t>
      </w:r>
      <w:r>
        <w:rPr>
          <w:rFonts w:hint="eastAsia" w:ascii="仿宋_GB2312" w:hAnsi="仿宋_GB2312" w:eastAsia="仿宋_GB2312" w:cs="仿宋_GB2312"/>
          <w:sz w:val="30"/>
          <w:szCs w:val="30"/>
        </w:rPr>
        <w:t/>
      </w:r>
    </w:p>
    <w:p w14:paraId="5BC35746">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商品和服务支出</w:t>
      </w:r>
      <w:r>
        <w:rPr>
          <w:rFonts w:hint="eastAsia" w:ascii="仿宋_GB2312" w:hAnsi="仿宋_GB2312" w:eastAsia="仿宋_GB2312" w:cs="仿宋_GB2312"/>
          <w:sz w:val="30"/>
          <w:szCs w:val="30"/>
        </w:rPr>
        <w:t>（类）</w:t>
      </w:r>
      <w:r>
        <w:rPr>
          <w:rFonts w:hint="eastAsia" w:ascii="仿宋_GB2312" w:hAnsi="仿宋_GB2312" w:eastAsia="仿宋_GB2312" w:cs="仿宋_GB2312"/>
          <w:sz w:val="30"/>
          <w:szCs w:val="30"/>
        </w:rPr>
        <w:t>其他商品和服务支出</w:t>
      </w:r>
      <w:r>
        <w:rPr>
          <w:rFonts w:hint="eastAsia" w:ascii="仿宋_GB2312" w:hAnsi="仿宋_GB2312" w:eastAsia="仿宋_GB2312" w:cs="仿宋_GB2312"/>
          <w:sz w:val="30"/>
          <w:szCs w:val="30"/>
        </w:rPr>
        <w:t>（款）支出</w:t>
      </w:r>
      <w:r>
        <w:rPr>
          <w:rFonts w:hint="eastAsia" w:ascii="仿宋_GB2312" w:hAnsi="仿宋_GB2312" w:eastAsia="仿宋_GB2312" w:cs="仿宋_GB2312"/>
          <w:sz w:val="30"/>
          <w:szCs w:val="30"/>
        </w:rPr>
        <w:t>2.48</w:t>
      </w:r>
      <w:r>
        <w:rPr>
          <w:rFonts w:hint="eastAsia" w:ascii="仿宋_GB2312" w:hAnsi="仿宋_GB2312" w:eastAsia="仿宋_GB2312" w:cs="仿宋_GB2312"/>
          <w:sz w:val="30"/>
          <w:szCs w:val="30"/>
        </w:rPr>
        <w:t>万元。</w:t>
      </w:r>
      <w:r>
        <w:rPr>
          <w:rFonts w:hint="eastAsia" w:ascii="仿宋_GB2312" w:hAnsi="仿宋_GB2312" w:eastAsia="仿宋_GB2312" w:cs="仿宋_GB2312"/>
          <w:sz w:val="30"/>
          <w:szCs w:val="30"/>
        </w:rPr>
        <w:t/>
      </w:r>
      <w:r>
        <w:rPr>
          <w:rFonts w:hint="eastAsia" w:ascii="仿宋_GB2312" w:hAnsi="仿宋_GB2312" w:eastAsia="仿宋_GB2312" w:cs="仿宋_GB2312"/>
          <w:sz w:val="30"/>
          <w:szCs w:val="30"/>
        </w:rPr>
        <w:t/>
      </w:r>
    </w:p>
    <w:bookmarkEnd w:id="73"/>
    <w:p w14:paraId="3208974A">
      <w:pPr>
        <w:ind w:firstLine="600" w:firstLineChars="200"/>
        <w:rPr>
          <w:rFonts w:ascii="仿宋_GB2312" w:hAnsi="仿宋_GB2312" w:eastAsia="仿宋_GB2312" w:cs="仿宋_GB2312"/>
          <w:sz w:val="30"/>
          <w:szCs w:val="30"/>
        </w:rPr>
      </w:pPr>
    </w:p>
    <w:p w14:paraId="16C9C27F">
      <w:pPr>
        <w:numPr>
          <w:ilvl w:val="0"/>
          <w:numId w:val="0"/>
        </w:numPr>
        <w:ind w:left="-10" w:leftChars="0" w:firstLine="640" w:firstLineChars="0"/>
        <w:outlineLvl w:val="1"/>
        <w:rPr>
          <w:rFonts w:hint="eastAsia" w:ascii="黑体" w:hAnsi="黑体" w:eastAsia="黑体" w:cs="黑体"/>
          <w:sz w:val="32"/>
          <w:szCs w:val="32"/>
        </w:rPr>
      </w:pPr>
      <w:r>
        <w:rPr>
          <w:rFonts w:hint="eastAsia" w:ascii="黑体" w:hAnsi="黑体" w:eastAsia="黑体" w:cs="黑体"/>
          <w:kern w:val="2"/>
          <w:sz w:val="32"/>
          <w:szCs w:val="32"/>
          <w:lang w:val="en-US" w:eastAsia="zh-CN" w:bidi="ar-SA"/>
        </w:rPr>
        <w:t>七、</w:t>
      </w:r>
      <w:r>
        <w:rPr>
          <w:rFonts w:hint="eastAsia" w:ascii="黑体" w:hAnsi="黑体" w:eastAsia="黑体" w:cs="黑体"/>
          <w:sz w:val="32"/>
          <w:szCs w:val="32"/>
        </w:rPr>
        <w:t>一般公共预算“三公”经费安排情况说明</w:t>
      </w:r>
    </w:p>
    <w:p w14:paraId="3749F9FB">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我</w:t>
      </w:r>
      <w:r>
        <w:rPr>
          <w:rFonts w:hint="eastAsia" w:ascii="仿宋_GB2312" w:hAnsi="仿宋_GB2312" w:eastAsia="仿宋_GB2312" w:cs="仿宋_GB2312"/>
          <w:sz w:val="30"/>
          <w:szCs w:val="30"/>
        </w:rPr>
        <w:t>单位</w:t>
      </w:r>
      <w:r>
        <w:rPr>
          <w:rFonts w:hint="eastAsia" w:ascii="仿宋_GB2312" w:hAnsi="仿宋_GB2312" w:eastAsia="仿宋_GB2312" w:cs="仿宋_GB2312"/>
          <w:sz w:val="30"/>
          <w:szCs w:val="30"/>
          <w:lang w:val="en-US" w:eastAsia="zh-CN"/>
        </w:rPr>
        <w:t>2025年一般公共预算安排的“三公”经费支出预算0.00万元，同口径比</w:t>
      </w:r>
      <w:r>
        <w:rPr>
          <w:rFonts w:hint="eastAsia" w:ascii="仿宋_GB2312" w:hAnsi="仿宋_GB2312" w:eastAsia="仿宋_GB2312" w:cs="仿宋_GB2312"/>
          <w:sz w:val="30"/>
          <w:szCs w:val="30"/>
        </w:rPr>
        <w:t>2024</w:t>
      </w:r>
      <w:r>
        <w:rPr>
          <w:rFonts w:hint="eastAsia" w:ascii="仿宋_GB2312" w:hAnsi="仿宋_GB2312" w:eastAsia="仿宋_GB2312" w:cs="仿宋_GB2312"/>
          <w:sz w:val="30"/>
          <w:szCs w:val="30"/>
          <w:lang w:val="en-US" w:eastAsia="zh-CN"/>
        </w:rPr>
        <w:t>年预算</w:t>
      </w:r>
      <w:bookmarkStart w:id="74" w:name="PO_part3A7Amount9"/>
      <w:r>
        <w:rPr>
          <w:rFonts w:hint="eastAsia" w:ascii="仿宋_GB2312" w:hAnsi="仿宋_GB2312" w:eastAsia="仿宋_GB2312" w:cs="仿宋_GB2312"/>
          <w:sz w:val="30"/>
          <w:szCs w:val="30"/>
          <w:lang w:val="en-US" w:eastAsia="zh-CN"/>
        </w:rPr>
        <w:t xml:space="preserve">0.00 </w:t>
      </w:r>
      <w:bookmarkEnd w:id="74"/>
      <w:r>
        <w:rPr>
          <w:rFonts w:hint="eastAsia" w:ascii="仿宋_GB2312" w:hAnsi="仿宋_GB2312" w:eastAsia="仿宋_GB2312" w:cs="仿宋_GB2312"/>
          <w:sz w:val="30"/>
          <w:szCs w:val="30"/>
          <w:lang w:val="en-US" w:eastAsia="zh-CN"/>
        </w:rPr>
        <w:t>万元，</w:t>
      </w:r>
      <w:r>
        <w:rPr>
          <w:rFonts w:hint="eastAsia" w:ascii="仿宋_GB2312" w:hAnsi="仿宋_GB2312" w:eastAsia="仿宋_GB2312" w:cs="仿宋_GB2312"/>
          <w:sz w:val="30"/>
          <w:szCs w:val="30"/>
          <w:lang w:val="en-US" w:eastAsia="zh-CN"/>
        </w:rPr>
        <w:t>与上年持平，无增减变化。</w:t>
      </w:r>
      <w:r>
        <w:rPr>
          <w:rFonts w:hint="eastAsia" w:ascii="仿宋_GB2312" w:hAnsi="仿宋_GB2312" w:eastAsia="仿宋_GB2312" w:cs="仿宋_GB2312"/>
          <w:sz w:val="11"/>
          <w:szCs w:val="11"/>
        </w:rPr>
        <w:t xml:space="preserve"> </w:t>
      </w:r>
      <w:bookmarkEnd w:id="75"/>
      <w:r>
        <w:rPr>
          <w:rFonts w:hint="eastAsia" w:ascii="仿宋_GB2312" w:hAnsi="仿宋_GB2312" w:eastAsia="仿宋_GB2312" w:cs="仿宋_GB2312"/>
          <w:sz w:val="30"/>
          <w:szCs w:val="30"/>
        </w:rPr>
        <w:t>其中：</w:t>
      </w:r>
    </w:p>
    <w:p w14:paraId="66F4F071">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1.因公出国（境）经费预算</w:t>
      </w:r>
      <w:bookmarkStart w:id="76" w:name="PO_part3A7Amount10"/>
      <w:r>
        <w:rPr>
          <w:rFonts w:hint="eastAsia" w:ascii="仿宋_GB2312" w:hAnsi="仿宋_GB2312" w:eastAsia="仿宋_GB2312" w:cs="仿宋_GB2312"/>
          <w:sz w:val="30"/>
          <w:szCs w:val="30"/>
        </w:rPr>
        <w:t>0.00</w:t>
      </w:r>
      <w:r>
        <w:rPr>
          <w:rFonts w:hint="eastAsia" w:ascii="仿宋_GB2312" w:hAnsi="仿宋_GB2312" w:eastAsia="仿宋_GB2312" w:cs="仿宋_GB2312"/>
          <w:sz w:val="11"/>
          <w:szCs w:val="11"/>
        </w:rPr>
        <w:t xml:space="preserve"> </w:t>
      </w:r>
      <w:bookmarkEnd w:id="76"/>
      <w:r>
        <w:rPr>
          <w:rFonts w:hint="eastAsia" w:ascii="仿宋_GB2312" w:hAnsi="仿宋_GB2312" w:eastAsia="仿宋_GB2312" w:cs="仿宋_GB2312"/>
          <w:sz w:val="30"/>
          <w:szCs w:val="30"/>
        </w:rPr>
        <w:t>万元，</w:t>
      </w:r>
      <w:bookmarkStart w:id="77" w:name="PO_part3A7IncAmount2"/>
      <w:r>
        <w:rPr>
          <w:rFonts w:hint="eastAsia" w:ascii="仿宋_GB2312" w:hAnsi="仿宋_GB2312" w:eastAsia="仿宋_GB2312" w:cs="仿宋_GB2312"/>
          <w:sz w:val="30"/>
          <w:szCs w:val="30"/>
        </w:rPr>
        <w:t>与上年持平，无增减变化。 </w:t>
      </w:r>
      <w:bookmarkEnd w:id="78"/>
      <w:r>
        <w:rPr>
          <w:rFonts w:hint="eastAsia" w:ascii="仿宋_GB2312" w:hAnsi="仿宋_GB2312" w:eastAsia="仿宋_GB2312" w:cs="仿宋_GB2312"/>
          <w:sz w:val="30"/>
          <w:szCs w:val="30"/>
        </w:rPr>
        <w:t/>
      </w:r>
      <w:r>
        <w:rPr>
          <w:rFonts w:hint="eastAsia" w:ascii="仿宋_GB2312" w:eastAsia="仿宋_GB2312" w:cs="仿宋_GB2312"/>
          <w:color w:val="000000"/>
          <w:kern w:val="0"/>
          <w:sz w:val="32"/>
          <w:szCs w:val="32"/>
        </w:rPr>
        <w:t xml:space="preserve"> </w:t>
      </w:r>
      <w:bookmarkEnd w:id="79"/>
    </w:p>
    <w:p w14:paraId="59A9A612">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2.公务接待费预算</w:t>
      </w:r>
      <w:bookmarkStart w:id="80" w:name="PO_part3A7Amount11"/>
      <w:r>
        <w:rPr>
          <w:rFonts w:hint="eastAsia" w:ascii="仿宋_GB2312" w:hAnsi="仿宋_GB2312" w:eastAsia="仿宋_GB2312" w:cs="仿宋_GB2312"/>
          <w:sz w:val="30"/>
          <w:szCs w:val="30"/>
        </w:rPr>
        <w:t>0.00</w:t>
      </w:r>
      <w:bookmarkEnd w:id="80"/>
      <w:r>
        <w:rPr>
          <w:rFonts w:hint="eastAsia" w:ascii="仿宋_GB2312" w:hAnsi="仿宋_GB2312" w:eastAsia="仿宋_GB2312" w:cs="仿宋_GB2312"/>
          <w:sz w:val="30"/>
          <w:szCs w:val="30"/>
        </w:rPr>
        <w:t>万元，</w:t>
      </w:r>
      <w:bookmarkStart w:id="81" w:name="PO_part3A7IncAmount3"/>
      <w:r>
        <w:rPr>
          <w:rFonts w:hint="eastAsia" w:ascii="仿宋_GB2312" w:hAnsi="仿宋_GB2312" w:eastAsia="仿宋_GB2312" w:cs="仿宋_GB2312"/>
          <w:sz w:val="30"/>
          <w:szCs w:val="30"/>
        </w:rPr>
        <w:t>与上年持平，无增减变化。 </w:t>
      </w:r>
      <w:bookmarkEnd w:id="82"/>
      <w:r>
        <w:rPr>
          <w:rFonts w:hint="eastAsia" w:ascii="仿宋_GB2312" w:hAnsi="仿宋_GB2312" w:eastAsia="仿宋_GB2312" w:cs="仿宋_GB2312"/>
          <w:sz w:val="30"/>
          <w:szCs w:val="30"/>
        </w:rPr>
        <w:t/>
      </w:r>
    </w:p>
    <w:p w14:paraId="2F5B1D0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公务用车购置及运行</w:t>
      </w:r>
      <w:r>
        <w:rPr>
          <w:rFonts w:hint="eastAsia" w:ascii="仿宋_GB2312" w:hAnsi="仿宋_GB2312" w:eastAsia="仿宋_GB2312" w:cs="仿宋_GB2312"/>
          <w:sz w:val="30"/>
          <w:szCs w:val="30"/>
          <w:lang w:val="en-US" w:eastAsia="zh-CN"/>
        </w:rPr>
        <w:t>维护</w:t>
      </w:r>
      <w:r>
        <w:rPr>
          <w:rFonts w:hint="eastAsia" w:ascii="仿宋_GB2312" w:hAnsi="仿宋_GB2312" w:eastAsia="仿宋_GB2312" w:cs="仿宋_GB2312"/>
          <w:sz w:val="30"/>
          <w:szCs w:val="30"/>
        </w:rPr>
        <w:t>费预算</w:t>
      </w:r>
      <w:bookmarkStart w:id="84" w:name="PO_part3A7Amount12"/>
      <w:r>
        <w:rPr>
          <w:rFonts w:hint="eastAsia" w:ascii="仿宋_GB2312" w:hAnsi="仿宋_GB2312" w:eastAsia="仿宋_GB2312" w:cs="仿宋_GB2312"/>
          <w:sz w:val="30"/>
          <w:szCs w:val="30"/>
        </w:rPr>
        <w:t>0.00</w:t>
      </w:r>
      <w:r>
        <w:rPr>
          <w:rFonts w:hint="eastAsia" w:ascii="仿宋_GB2312" w:hAnsi="仿宋_GB2312" w:eastAsia="仿宋_GB2312" w:cs="仿宋_GB2312"/>
          <w:sz w:val="11"/>
          <w:szCs w:val="11"/>
        </w:rPr>
        <w:t xml:space="preserve"> </w:t>
      </w:r>
      <w:bookmarkEnd w:id="84"/>
      <w:r>
        <w:rPr>
          <w:rFonts w:hint="eastAsia" w:ascii="仿宋_GB2312" w:hAnsi="仿宋_GB2312" w:eastAsia="仿宋_GB2312" w:cs="仿宋_GB2312"/>
          <w:sz w:val="30"/>
          <w:szCs w:val="30"/>
        </w:rPr>
        <w:t>万元，</w:t>
      </w:r>
      <w:r>
        <w:rPr>
          <w:rFonts w:hint="eastAsia" w:ascii="仿宋_GB2312" w:hAnsi="仿宋_GB2312" w:eastAsia="仿宋_GB2312" w:cs="仿宋_GB2312"/>
          <w:sz w:val="30"/>
          <w:szCs w:val="30"/>
        </w:rPr>
        <w:t>与上年持平，无增减变化，</w:t>
      </w:r>
      <w:r>
        <w:rPr>
          <w:rFonts w:hint="eastAsia" w:ascii="仿宋_GB2312" w:hAnsi="仿宋_GB2312" w:eastAsia="仿宋_GB2312" w:cs="仿宋_GB2312"/>
          <w:sz w:val="30"/>
          <w:szCs w:val="30"/>
        </w:rPr>
        <w:t>其中：</w:t>
      </w:r>
    </w:p>
    <w:p w14:paraId="66DA3EA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公务用车购置费预算0.00万元，</w:t>
      </w:r>
      <w:bookmarkStart w:id="85" w:name="PO_part3A7IncAmount4"/>
      <w:r>
        <w:rPr>
          <w:rFonts w:hint="eastAsia" w:ascii="仿宋_GB2312" w:hAnsi="仿宋_GB2312" w:eastAsia="仿宋_GB2312" w:cs="仿宋_GB2312"/>
          <w:sz w:val="30"/>
          <w:szCs w:val="30"/>
        </w:rPr>
        <w:t>与上年持平，无增减变化。</w:t>
      </w:r>
    </w:p>
    <w:bookmarkEnd w:id="86"/>
    <w:p w14:paraId="5921A21A">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eastAsia="仿宋_GB2312" w:cs="仿宋_GB2312"/>
          <w:color w:val="000000"/>
          <w:kern w:val="0"/>
          <w:sz w:val="32"/>
          <w:szCs w:val="32"/>
        </w:rPr>
      </w:pPr>
      <w:r>
        <w:rPr>
          <w:rFonts w:hint="eastAsia" w:ascii="仿宋_GB2312" w:hAnsi="仿宋_GB2312" w:eastAsia="仿宋_GB2312" w:cs="仿宋_GB2312"/>
          <w:sz w:val="30"/>
          <w:szCs w:val="30"/>
        </w:rPr>
        <w:t>公务用车运行</w:t>
      </w:r>
      <w:r>
        <w:rPr>
          <w:rFonts w:hint="eastAsia" w:ascii="仿宋_GB2312" w:hAnsi="仿宋_GB2312" w:eastAsia="仿宋_GB2312" w:cs="仿宋_GB2312"/>
          <w:sz w:val="30"/>
          <w:szCs w:val="30"/>
          <w:lang w:val="en-US" w:eastAsia="zh-CN"/>
        </w:rPr>
        <w:t>维护</w:t>
      </w:r>
      <w:r>
        <w:rPr>
          <w:rFonts w:hint="eastAsia" w:ascii="仿宋_GB2312" w:hAnsi="仿宋_GB2312" w:eastAsia="仿宋_GB2312" w:cs="仿宋_GB2312"/>
          <w:sz w:val="30"/>
          <w:szCs w:val="30"/>
        </w:rPr>
        <w:t>费预算0.00万元，</w:t>
      </w:r>
      <w:bookmarkStart w:id="87" w:name="PO_part3A7IncAmount5"/>
      <w:r>
        <w:rPr>
          <w:rFonts w:hint="eastAsia" w:ascii="仿宋_GB2312" w:hAnsi="仿宋_GB2312" w:eastAsia="仿宋_GB2312" w:cs="仿宋_GB2312"/>
          <w:sz w:val="30"/>
          <w:szCs w:val="30"/>
        </w:rPr>
        <w:t>与上年持平，无增减变化。 </w:t>
      </w:r>
      <w:bookmarkEnd w:id="88"/>
      <w:bookmarkStart w:id="89" w:name="PO_part3A7IncReason7"/>
    </w:p>
    <w:p w14:paraId="5C816763">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End w:id="89"/>
    </w:p>
    <w:p w14:paraId="4A8C5306">
      <w:pPr>
        <w:numPr>
          <w:ilvl w:val="0"/>
          <w:numId w:val="0"/>
        </w:numPr>
        <w:ind w:left="-10" w:leftChars="0" w:firstLine="640" w:firstLineChars="0"/>
        <w:outlineLvl w:val="1"/>
        <w:rPr>
          <w:rFonts w:hint="eastAsia" w:ascii="黑体" w:hAnsi="黑体" w:eastAsia="黑体" w:cs="黑体"/>
          <w:sz w:val="32"/>
          <w:szCs w:val="32"/>
        </w:rPr>
      </w:pPr>
      <w:r>
        <w:rPr>
          <w:rFonts w:hint="eastAsia" w:ascii="黑体" w:hAnsi="黑体" w:eastAsia="黑体" w:cs="黑体"/>
          <w:kern w:val="2"/>
          <w:sz w:val="32"/>
          <w:szCs w:val="32"/>
          <w:lang w:val="en-US" w:eastAsia="zh-CN" w:bidi="ar-SA"/>
        </w:rPr>
        <w:t>八、</w:t>
      </w:r>
      <w:r>
        <w:rPr>
          <w:rFonts w:hint="eastAsia" w:ascii="黑体" w:hAnsi="黑体" w:eastAsia="黑体" w:cs="黑体"/>
          <w:sz w:val="32"/>
          <w:szCs w:val="32"/>
        </w:rPr>
        <w:t>政府性基金预算支出情况说明</w:t>
      </w:r>
      <w:r>
        <w:rPr>
          <w:rFonts w:hint="eastAsia" w:ascii="黑体" w:hAnsi="黑体" w:eastAsia="黑体" w:cs="黑体"/>
          <w:sz w:val="32"/>
          <w:szCs w:val="32"/>
          <w:lang w:val="en-US" w:eastAsia="zh-CN"/>
        </w:rPr>
        <w:t/>
      </w:r>
    </w:p>
    <w:p w14:paraId="4F5649F9">
      <w:pPr>
        <w:keepNext w:val="0"/>
        <w:keepLines w:val="0"/>
        <w:pageBreakBefore w:val="0"/>
        <w:widowControl w:val="0"/>
        <w:kinsoku/>
        <w:wordWrap/>
        <w:overflowPunct/>
        <w:topLinePunct w:val="0"/>
        <w:bidi w:val="0"/>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百色起义纪念碑园 2025</w:t>
      </w:r>
      <w:r>
        <w:rPr>
          <w:rFonts w:hint="eastAsia" w:ascii="仿宋_GB2312" w:hAnsi="仿宋_GB2312" w:eastAsia="仿宋_GB2312" w:cs="仿宋_GB2312"/>
          <w:sz w:val="30"/>
          <w:szCs w:val="30"/>
        </w:rPr>
        <w:t>年度</w:t>
      </w:r>
      <w:r>
        <w:rPr>
          <w:rFonts w:hint="eastAsia" w:ascii="仿宋_GB2312" w:hAnsi="仿宋_GB2312" w:eastAsia="仿宋_GB2312" w:cs="仿宋_GB2312"/>
          <w:sz w:val="30"/>
          <w:szCs w:val="30"/>
          <w:lang w:val="en-US" w:eastAsia="zh-CN"/>
        </w:rPr>
        <w:t>没有政府性基金预算</w:t>
      </w:r>
      <w:r>
        <w:rPr>
          <w:rFonts w:hint="eastAsia" w:ascii="仿宋_GB2312" w:hAnsi="仿宋_GB2312" w:eastAsia="仿宋_GB2312" w:cs="仿宋_GB2312"/>
          <w:sz w:val="30"/>
          <w:szCs w:val="30"/>
        </w:rPr>
        <w:t xml:space="preserve">，故无数据情况说明。 </w:t>
      </w:r>
      <w:bookmarkEnd w:id="90"/>
    </w:p>
    <w:p w14:paraId="75AA0B2D">
      <w:pPr>
        <w:keepNext w:val="0"/>
        <w:keepLines w:val="0"/>
        <w:pageBreakBefore w:val="0"/>
        <w:widowControl w:val="0"/>
        <w:kinsoku/>
        <w:wordWrap/>
        <w:overflowPunct/>
        <w:topLinePunct w:val="0"/>
        <w:bidi w:val="0"/>
        <w:snapToGrid/>
        <w:spacing w:line="600" w:lineRule="exact"/>
        <w:ind w:firstLine="600" w:firstLineChars="200"/>
        <w:textAlignment w:val="auto"/>
        <w:rPr>
          <w:rFonts w:hint="eastAsia" w:ascii="仿宋_GB2312" w:hAnsi="仿宋_GB2312" w:eastAsia="仿宋_GB2312" w:cs="仿宋_GB2312"/>
          <w:sz w:val="30"/>
          <w:szCs w:val="30"/>
        </w:rPr>
      </w:pPr>
    </w:p>
    <w:p w14:paraId="14F11C45">
      <w:pPr>
        <w:numPr>
          <w:ilvl w:val="0"/>
          <w:numId w:val="0"/>
        </w:numPr>
        <w:ind w:left="-10" w:leftChars="0" w:firstLine="640" w:firstLineChars="0"/>
        <w:outlineLvl w:val="1"/>
        <w:rPr>
          <w:rFonts w:hint="eastAsia" w:ascii="黑体" w:hAnsi="黑体" w:eastAsia="黑体" w:cs="黑体"/>
          <w:sz w:val="32"/>
          <w:szCs w:val="32"/>
        </w:rPr>
      </w:pPr>
      <w:r>
        <w:rPr>
          <w:rFonts w:hint="eastAsia" w:ascii="黑体" w:hAnsi="黑体" w:eastAsia="黑体" w:cs="黑体"/>
          <w:kern w:val="2"/>
          <w:sz w:val="32"/>
          <w:szCs w:val="32"/>
          <w:lang w:val="en-US" w:eastAsia="zh-CN" w:bidi="ar-SA"/>
        </w:rPr>
        <w:t>九、</w:t>
      </w:r>
      <w:r>
        <w:rPr>
          <w:rFonts w:hint="eastAsia" w:ascii="黑体" w:hAnsi="黑体" w:eastAsia="黑体" w:cs="黑体"/>
          <w:sz w:val="32"/>
          <w:szCs w:val="32"/>
        </w:rPr>
        <w:t>国有资本经营预算支出情况说明</w:t>
      </w:r>
      <w:r>
        <w:rPr>
          <w:rFonts w:hint="eastAsia" w:ascii="黑体" w:hAnsi="黑体" w:eastAsia="黑体" w:cs="黑体"/>
          <w:sz w:val="32"/>
          <w:szCs w:val="32"/>
          <w:lang w:val="en-US" w:eastAsia="zh-CN"/>
        </w:rPr>
        <w:t/>
      </w:r>
    </w:p>
    <w:p w14:paraId="24C92535">
      <w:pPr>
        <w:keepNext w:val="0"/>
        <w:keepLines w:val="0"/>
        <w:pageBreakBefore w:val="0"/>
        <w:widowControl w:val="0"/>
        <w:kinsoku/>
        <w:wordWrap/>
        <w:overflowPunct/>
        <w:topLinePunct w:val="0"/>
        <w:bidi w:val="0"/>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百色起义纪念碑园 2025</w:t>
      </w:r>
      <w:r>
        <w:rPr>
          <w:rFonts w:hint="eastAsia" w:ascii="仿宋_GB2312" w:hAnsi="仿宋_GB2312" w:eastAsia="仿宋_GB2312" w:cs="仿宋_GB2312"/>
          <w:sz w:val="30"/>
          <w:szCs w:val="30"/>
        </w:rPr>
        <w:t>年度</w:t>
      </w:r>
      <w:r>
        <w:rPr>
          <w:rFonts w:hint="eastAsia" w:ascii="仿宋_GB2312" w:hAnsi="仿宋_GB2312" w:eastAsia="仿宋_GB2312" w:cs="仿宋_GB2312"/>
          <w:sz w:val="30"/>
          <w:szCs w:val="30"/>
          <w:lang w:val="en-US" w:eastAsia="zh-CN"/>
        </w:rPr>
        <w:t>没有国有资本经营预算</w:t>
      </w:r>
      <w:r>
        <w:rPr>
          <w:rFonts w:hint="eastAsia" w:ascii="仿宋_GB2312" w:hAnsi="仿宋_GB2312" w:eastAsia="仿宋_GB2312" w:cs="仿宋_GB2312"/>
          <w:sz w:val="30"/>
          <w:szCs w:val="30"/>
        </w:rPr>
        <w:t xml:space="preserve">，故无数据情况说明。 </w:t>
      </w:r>
      <w:bookmarkEnd w:id="91"/>
    </w:p>
    <w:p w14:paraId="1126279D">
      <w:pPr>
        <w:keepNext w:val="0"/>
        <w:keepLines w:val="0"/>
        <w:pageBreakBefore w:val="0"/>
        <w:widowControl w:val="0"/>
        <w:kinsoku/>
        <w:wordWrap/>
        <w:overflowPunct/>
        <w:topLinePunct w:val="0"/>
        <w:bidi w:val="0"/>
        <w:snapToGrid/>
        <w:spacing w:line="600" w:lineRule="exact"/>
        <w:ind w:firstLine="600" w:firstLineChars="200"/>
        <w:textAlignment w:val="auto"/>
        <w:rPr>
          <w:rFonts w:hint="eastAsia" w:ascii="仿宋_GB2312" w:hAnsi="仿宋_GB2312" w:eastAsia="仿宋_GB2312" w:cs="仿宋_GB2312"/>
          <w:sz w:val="30"/>
          <w:szCs w:val="30"/>
        </w:rPr>
      </w:pPr>
    </w:p>
    <w:p w14:paraId="4E6FE389">
      <w:pPr>
        <w:numPr>
          <w:ilvl w:val="0"/>
          <w:numId w:val="0"/>
        </w:numPr>
        <w:ind w:left="-10" w:leftChars="0" w:firstLine="640" w:firstLineChars="0"/>
        <w:outlineLvl w:val="1"/>
        <w:rPr>
          <w:rFonts w:hint="eastAsia" w:ascii="黑体" w:hAnsi="黑体" w:eastAsia="黑体" w:cs="黑体"/>
          <w:sz w:val="32"/>
          <w:szCs w:val="32"/>
        </w:rPr>
      </w:pPr>
      <w:r>
        <w:rPr>
          <w:rFonts w:hint="eastAsia" w:ascii="黑体" w:hAnsi="黑体" w:eastAsia="黑体" w:cs="黑体"/>
          <w:kern w:val="2"/>
          <w:sz w:val="32"/>
          <w:szCs w:val="32"/>
          <w:lang w:val="en-US" w:eastAsia="zh-CN" w:bidi="ar-SA"/>
        </w:rPr>
        <w:t>十、</w:t>
      </w:r>
      <w:r>
        <w:rPr>
          <w:rFonts w:hint="eastAsia" w:ascii="黑体" w:hAnsi="黑体" w:eastAsia="黑体" w:cs="黑体"/>
          <w:sz w:val="32"/>
          <w:szCs w:val="32"/>
        </w:rPr>
        <w:t>其他重要事项说明</w:t>
      </w:r>
    </w:p>
    <w:p w14:paraId="5D102561">
      <w:pPr>
        <w:ind w:left="630"/>
        <w:outlineLvl w:val="2"/>
        <w:rPr>
          <w:rFonts w:hint="eastAsia" w:ascii="黑体" w:hAnsi="黑体" w:eastAsia="黑体" w:cs="黑体"/>
          <w:sz w:val="32"/>
          <w:szCs w:val="32"/>
        </w:rPr>
      </w:pPr>
      <w:r>
        <w:rPr>
          <w:rFonts w:hint="eastAsia" w:ascii="黑体" w:hAnsi="黑体" w:eastAsia="黑体" w:cs="黑体"/>
          <w:sz w:val="32"/>
          <w:szCs w:val="32"/>
        </w:rPr>
        <w:t>（一）机关运行经费安排情况</w:t>
      </w:r>
    </w:p>
    <w:p w14:paraId="05FB122D">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机关运行经费指用于保障行政（含参照公务员法管理的事业单位）单位机关运行的经费。具体包括：办公费、印刷费、水费、电费、邮电费、物业管理费、差旅费、维修（护）费、租赁费、会议费、培训费、公务接待费、专用材料费、被装购置费、福利费、公务用车运行维护费、医疗费补助、办公设备购置、专用设备购置、信息网络及软件购置更新、公务用车购置、其他交通工具购置经济科目对应的预算资金。</w:t>
      </w:r>
      <w:bookmarkStart w:id="92" w:name="PO_part3A10Year1"/>
      <w:r>
        <w:rPr>
          <w:rFonts w:hint="eastAsia" w:ascii="仿宋_GB2312" w:hAnsi="仿宋_GB2312" w:eastAsia="仿宋_GB2312" w:cs="仿宋_GB2312"/>
          <w:sz w:val="30"/>
          <w:szCs w:val="30"/>
        </w:rPr>
        <w:t/>
      </w:r>
      <w:r>
        <w:rPr>
          <w:rFonts w:hint="eastAsia" w:ascii="仿宋_GB2312" w:hAnsi="仿宋_GB2312" w:eastAsia="仿宋_GB2312" w:cs="仿宋_GB2312"/>
          <w:sz w:val="30"/>
          <w:szCs w:val="30"/>
        </w:rPr>
        <w:t/>
      </w:r>
    </w:p>
    <w:p w14:paraId="10D5136C">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2025</w:t>
      </w:r>
      <w:r>
        <w:rPr>
          <w:rFonts w:hint="eastAsia" w:ascii="仿宋_GB2312" w:hAnsi="仿宋_GB2312" w:eastAsia="仿宋_GB2312" w:cs="仿宋_GB2312"/>
          <w:sz w:val="30"/>
          <w:szCs w:val="30"/>
        </w:rPr>
        <w:t>年，本</w:t>
      </w:r>
      <w:r>
        <w:rPr>
          <w:rFonts w:hint="eastAsia" w:ascii="仿宋_GB2312" w:hAnsi="仿宋_GB2312" w:eastAsia="仿宋_GB2312" w:cs="仿宋_GB2312"/>
          <w:sz w:val="30"/>
          <w:szCs w:val="30"/>
        </w:rPr>
        <w:t>单位</w:t>
      </w:r>
      <w:r>
        <w:rPr>
          <w:rFonts w:hint="eastAsia" w:ascii="仿宋_GB2312" w:hAnsi="仿宋_GB2312" w:eastAsia="仿宋_GB2312" w:cs="仿宋_GB2312"/>
          <w:sz w:val="30"/>
          <w:szCs w:val="30"/>
        </w:rPr>
        <w:t xml:space="preserve">事业单位相关运行费用6.68万元，比上年增加2.2万元，增长49.11%，主要原因是:人员调入。 </w:t>
      </w:r>
      <w:bookmarkEnd w:id="94"/>
    </w:p>
    <w:p w14:paraId="16FFF4BF">
      <w:pPr>
        <w:ind w:left="630"/>
        <w:outlineLvl w:val="2"/>
        <w:rPr>
          <w:rFonts w:hint="eastAsia" w:ascii="黑体" w:hAnsi="黑体" w:eastAsia="黑体" w:cs="黑体"/>
          <w:sz w:val="32"/>
          <w:szCs w:val="32"/>
        </w:rPr>
      </w:pPr>
      <w:r>
        <w:rPr>
          <w:rFonts w:hint="eastAsia" w:ascii="黑体" w:hAnsi="黑体" w:eastAsia="黑体" w:cs="黑体"/>
          <w:sz w:val="32"/>
          <w:szCs w:val="32"/>
        </w:rPr>
        <w:t>（二）政府采购情况</w:t>
      </w:r>
    </w:p>
    <w:p w14:paraId="68B529F8">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bookmarkStart w:id="95" w:name="PO_part3A10Year2"/>
      <w:r>
        <w:rPr>
          <w:rFonts w:hint="eastAsia" w:ascii="仿宋_GB2312" w:hAnsi="仿宋_GB2312" w:eastAsia="仿宋_GB2312" w:cs="仿宋_GB2312"/>
          <w:sz w:val="30"/>
          <w:szCs w:val="30"/>
          <w:lang w:val="en-US" w:eastAsia="zh-CN"/>
        </w:rPr>
        <w:t/>
      </w:r>
      <w:r>
        <w:rPr>
          <w:rFonts w:hint="eastAsia" w:ascii="仿宋_GB2312" w:hAnsi="仿宋_GB2312" w:eastAsia="仿宋_GB2312" w:cs="仿宋_GB2312"/>
          <w:sz w:val="30"/>
          <w:szCs w:val="30"/>
          <w:lang w:val="en-US" w:eastAsia="zh-CN"/>
        </w:rPr>
        <w:t>2025</w:t>
      </w:r>
      <w:r>
        <w:rPr>
          <w:rFonts w:hint="eastAsia" w:ascii="仿宋_GB2312" w:hAnsi="仿宋_GB2312" w:eastAsia="仿宋_GB2312" w:cs="仿宋_GB2312"/>
          <w:sz w:val="11"/>
          <w:szCs w:val="11"/>
        </w:rPr>
        <w:t xml:space="preserve"> </w:t>
      </w:r>
      <w:bookmarkEnd w:id="95"/>
      <w:r>
        <w:rPr>
          <w:rFonts w:hint="eastAsia" w:ascii="仿宋_GB2312" w:hAnsi="仿宋_GB2312" w:eastAsia="仿宋_GB2312" w:cs="仿宋_GB2312"/>
          <w:sz w:val="30"/>
          <w:szCs w:val="30"/>
        </w:rPr>
        <w:t>年本</w:t>
      </w:r>
      <w:r>
        <w:rPr>
          <w:rFonts w:hint="eastAsia" w:ascii="仿宋_GB2312" w:hAnsi="仿宋_GB2312" w:eastAsia="仿宋_GB2312" w:cs="仿宋_GB2312"/>
          <w:sz w:val="30"/>
          <w:szCs w:val="30"/>
        </w:rPr>
        <w:t>单位</w:t>
      </w:r>
      <w:r>
        <w:rPr>
          <w:rFonts w:hint="eastAsia" w:ascii="仿宋_GB2312" w:hAnsi="仿宋_GB2312" w:eastAsia="仿宋_GB2312" w:cs="仿宋_GB2312"/>
          <w:sz w:val="30"/>
          <w:szCs w:val="30"/>
        </w:rPr>
        <w:t>政府采购安排</w:t>
      </w:r>
      <w:r>
        <w:rPr>
          <w:rFonts w:hint="eastAsia" w:ascii="仿宋_GB2312" w:hAnsi="仿宋_GB2312" w:eastAsia="仿宋_GB2312" w:cs="仿宋_GB2312"/>
          <w:sz w:val="30"/>
          <w:szCs w:val="30"/>
        </w:rPr>
        <w:t/>
      </w:r>
      <w:r>
        <w:rPr>
          <w:rFonts w:hint="eastAsia" w:ascii="仿宋_GB2312" w:hAnsi="仿宋_GB2312" w:eastAsia="仿宋_GB2312" w:cs="仿宋_GB2312"/>
          <w:sz w:val="30"/>
          <w:szCs w:val="30"/>
        </w:rPr>
        <w:t>0.16</w:t>
      </w:r>
      <w:r>
        <w:rPr>
          <w:rFonts w:hint="eastAsia" w:ascii="仿宋_GB2312" w:hAnsi="仿宋_GB2312" w:eastAsia="仿宋_GB2312" w:cs="仿宋_GB2312"/>
          <w:sz w:val="30"/>
          <w:szCs w:val="30"/>
        </w:rPr>
        <w:t>万元，</w:t>
      </w:r>
      <w:bookmarkStart w:id="96" w:name="PO_part3A10IncAmount2"/>
      <w:r>
        <w:rPr>
          <w:rFonts w:hint="eastAsia" w:ascii="仿宋_GB2312" w:hAnsi="仿宋_GB2312" w:eastAsia="仿宋_GB2312" w:cs="仿宋_GB2312"/>
          <w:sz w:val="30"/>
          <w:szCs w:val="30"/>
        </w:rPr>
        <w:t>比上年</w:t>
      </w:r>
      <w:r>
        <w:rPr>
          <w:rFonts w:hint="eastAsia" w:ascii="仿宋_GB2312" w:hAnsi="仿宋_GB2312" w:eastAsia="仿宋_GB2312" w:cs="仿宋_GB2312"/>
          <w:sz w:val="30"/>
          <w:szCs w:val="30"/>
        </w:rPr>
        <w:t>持平</w:t>
      </w:r>
      <w:r>
        <w:rPr>
          <w:rFonts w:hint="eastAsia" w:ascii="仿宋_GB2312" w:hAnsi="仿宋_GB2312" w:eastAsia="仿宋_GB2312" w:cs="仿宋_GB2312"/>
          <w:sz w:val="30"/>
          <w:szCs w:val="30"/>
        </w:rPr>
        <w:t/>
      </w:r>
      <w:r>
        <w:rPr>
          <w:rFonts w:hint="eastAsia" w:ascii="仿宋_GB2312" w:hAnsi="仿宋_GB2312" w:eastAsia="仿宋_GB2312" w:cs="仿宋_GB2312"/>
          <w:sz w:val="30"/>
          <w:szCs w:val="30"/>
        </w:rPr>
        <w:t>0</w:t>
      </w:r>
      <w:r>
        <w:rPr>
          <w:rFonts w:hint="eastAsia" w:ascii="仿宋_GB2312" w:hAnsi="仿宋_GB2312" w:eastAsia="仿宋_GB2312" w:cs="仿宋_GB2312"/>
          <w:sz w:val="30"/>
          <w:szCs w:val="30"/>
        </w:rPr>
        <w:t>万元，</w:t>
      </w:r>
      <w:r>
        <w:rPr>
          <w:rFonts w:hint="eastAsia" w:ascii="仿宋_GB2312" w:hAnsi="仿宋_GB2312" w:eastAsia="仿宋_GB2312" w:cs="仿宋_GB2312"/>
          <w:sz w:val="30"/>
          <w:szCs w:val="30"/>
        </w:rPr>
        <w:t>0</w:t>
      </w:r>
      <w:r>
        <w:rPr>
          <w:rFonts w:hint="eastAsia" w:ascii="仿宋_GB2312" w:hAnsi="仿宋_GB2312" w:eastAsia="仿宋_GB2312" w:cs="仿宋_GB2312"/>
          <w:sz w:val="30"/>
          <w:szCs w:val="30"/>
        </w:rPr>
        <w:t/>
      </w:r>
      <w:r>
        <w:rPr>
          <w:rFonts w:hint="eastAsia" w:ascii="仿宋_GB2312" w:hAnsi="仿宋_GB2312" w:eastAsia="仿宋_GB2312" w:cs="仿宋_GB2312"/>
          <w:sz w:val="30"/>
          <w:szCs w:val="30"/>
        </w:rPr>
        <w:t>0</w:t>
      </w:r>
      <w:r>
        <w:rPr>
          <w:rFonts w:hint="eastAsia" w:ascii="仿宋_GB2312" w:hAnsi="仿宋_GB2312" w:eastAsia="仿宋_GB2312" w:cs="仿宋_GB2312"/>
          <w:sz w:val="30"/>
          <w:szCs w:val="30"/>
        </w:rPr>
        <w:t>%。</w:t>
      </w:r>
      <w:r>
        <w:rPr>
          <w:rFonts w:hint="eastAsia" w:ascii="仿宋_GB2312" w:hAnsi="仿宋_GB2312" w:eastAsia="仿宋_GB2312" w:cs="仿宋_GB2312"/>
          <w:sz w:val="11"/>
          <w:szCs w:val="11"/>
        </w:rPr>
        <w:t xml:space="preserve"> </w:t>
      </w:r>
      <w:bookmarkEnd w:id="96"/>
      <w:r>
        <w:rPr>
          <w:rFonts w:hint="eastAsia" w:ascii="仿宋_GB2312" w:hAnsi="仿宋_GB2312" w:eastAsia="仿宋_GB2312" w:cs="仿宋_GB2312"/>
          <w:sz w:val="30"/>
          <w:szCs w:val="30"/>
        </w:rPr>
        <w:t>其中：政府集中采购预算</w:t>
      </w:r>
      <w:r>
        <w:rPr>
          <w:rFonts w:hint="eastAsia" w:ascii="仿宋_GB2312" w:hAnsi="仿宋_GB2312" w:eastAsia="仿宋_GB2312" w:cs="仿宋_GB2312"/>
          <w:sz w:val="30"/>
          <w:szCs w:val="30"/>
        </w:rPr>
        <w:t/>
      </w:r>
      <w:r>
        <w:rPr>
          <w:rFonts w:hint="eastAsia" w:ascii="仿宋_GB2312" w:hAnsi="仿宋_GB2312" w:eastAsia="仿宋_GB2312" w:cs="仿宋_GB2312"/>
          <w:sz w:val="30"/>
          <w:szCs w:val="30"/>
        </w:rPr>
        <w:t>0.16</w:t>
      </w:r>
      <w:r>
        <w:rPr>
          <w:rFonts w:hint="eastAsia" w:ascii="仿宋_GB2312" w:hAnsi="仿宋_GB2312" w:eastAsia="仿宋_GB2312" w:cs="仿宋_GB2312"/>
          <w:sz w:val="30"/>
          <w:szCs w:val="30"/>
        </w:rPr>
        <w:t>万元，分散采购预算</w:t>
      </w:r>
      <w:r>
        <w:rPr>
          <w:rFonts w:hint="eastAsia" w:ascii="仿宋_GB2312" w:hAnsi="仿宋_GB2312" w:eastAsia="仿宋_GB2312" w:cs="仿宋_GB2312"/>
          <w:sz w:val="30"/>
          <w:szCs w:val="30"/>
        </w:rPr>
        <w:t/>
      </w:r>
      <w:r>
        <w:rPr>
          <w:rFonts w:hint="eastAsia" w:ascii="仿宋_GB2312" w:hAnsi="仿宋_GB2312" w:eastAsia="仿宋_GB2312" w:cs="仿宋_GB2312"/>
          <w:sz w:val="30"/>
          <w:szCs w:val="30"/>
        </w:rPr>
        <w:t>0</w:t>
      </w:r>
      <w:r>
        <w:rPr>
          <w:rFonts w:hint="eastAsia" w:ascii="仿宋_GB2312" w:hAnsi="仿宋_GB2312" w:eastAsia="仿宋_GB2312" w:cs="仿宋_GB2312"/>
          <w:sz w:val="30"/>
          <w:szCs w:val="30"/>
        </w:rPr>
        <w:t>万元</w:t>
      </w:r>
      <w:bookmarkStart w:id="97" w:name="PO_part3A10IncAmount4"/>
      <w:r>
        <w:rPr>
          <w:rFonts w:hint="eastAsia" w:ascii="仿宋_GB2312" w:hAnsi="仿宋_GB2312" w:eastAsia="仿宋_GB2312" w:cs="仿宋_GB2312"/>
          <w:sz w:val="30"/>
          <w:szCs w:val="30"/>
        </w:rPr>
        <w:t>。</w:t>
      </w:r>
      <w:r>
        <w:rPr>
          <w:rFonts w:hint="eastAsia" w:ascii="仿宋_GB2312" w:hAnsi="仿宋_GB2312" w:eastAsia="仿宋_GB2312" w:cs="仿宋_GB2312"/>
          <w:sz w:val="11"/>
          <w:szCs w:val="11"/>
        </w:rPr>
        <w:t xml:space="preserve"> </w:t>
      </w:r>
      <w:bookmarkEnd w:id="97"/>
    </w:p>
    <w:p w14:paraId="21A675BE">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0"/>
          <w:szCs w:val="30"/>
        </w:rPr>
        <w:t>按政府采购项目类型分为货物类采购、工程类采购和服务类采购三种类型。其中：货物类采购预算</w:t>
      </w:r>
      <w:r>
        <w:rPr>
          <w:rFonts w:hint="eastAsia" w:ascii="仿宋_GB2312" w:hAnsi="仿宋_GB2312" w:eastAsia="仿宋_GB2312" w:cs="仿宋_GB2312"/>
          <w:sz w:val="30"/>
          <w:szCs w:val="30"/>
        </w:rPr>
        <w:t/>
      </w:r>
      <w:r>
        <w:rPr>
          <w:rFonts w:hint="eastAsia" w:ascii="仿宋_GB2312" w:hAnsi="仿宋_GB2312" w:eastAsia="仿宋_GB2312" w:cs="仿宋_GB2312"/>
          <w:sz w:val="30"/>
          <w:szCs w:val="30"/>
        </w:rPr>
        <w:t>0.16</w:t>
      </w:r>
      <w:r>
        <w:rPr>
          <w:rFonts w:hint="eastAsia" w:ascii="仿宋_GB2312" w:hAnsi="仿宋_GB2312" w:eastAsia="仿宋_GB2312" w:cs="仿宋_GB2312"/>
          <w:sz w:val="30"/>
          <w:szCs w:val="30"/>
        </w:rPr>
        <w:t>万元，工程类采购预算</w:t>
      </w:r>
      <w:r>
        <w:rPr>
          <w:rFonts w:hint="eastAsia" w:ascii="仿宋_GB2312" w:hAnsi="仿宋_GB2312" w:eastAsia="仿宋_GB2312" w:cs="仿宋_GB2312"/>
          <w:sz w:val="30"/>
          <w:szCs w:val="30"/>
        </w:rPr>
        <w:t/>
      </w:r>
      <w:r>
        <w:rPr>
          <w:rFonts w:hint="eastAsia" w:ascii="仿宋_GB2312" w:hAnsi="仿宋_GB2312" w:eastAsia="仿宋_GB2312" w:cs="仿宋_GB2312"/>
          <w:sz w:val="30"/>
          <w:szCs w:val="30"/>
        </w:rPr>
        <w:t>0</w:t>
      </w:r>
      <w:r>
        <w:rPr>
          <w:rFonts w:hint="eastAsia" w:ascii="仿宋_GB2312" w:hAnsi="仿宋_GB2312" w:eastAsia="仿宋_GB2312" w:cs="仿宋_GB2312"/>
          <w:sz w:val="30"/>
          <w:szCs w:val="30"/>
        </w:rPr>
        <w:t>万元，服务类采购预算</w:t>
      </w:r>
      <w:r>
        <w:rPr>
          <w:rFonts w:hint="eastAsia" w:ascii="仿宋_GB2312" w:hAnsi="仿宋_GB2312" w:eastAsia="仿宋_GB2312" w:cs="仿宋_GB2312"/>
          <w:sz w:val="30"/>
          <w:szCs w:val="30"/>
        </w:rPr>
        <w:t/>
      </w:r>
      <w:r>
        <w:rPr>
          <w:rFonts w:hint="eastAsia" w:ascii="仿宋_GB2312" w:hAnsi="仿宋_GB2312" w:eastAsia="仿宋_GB2312" w:cs="仿宋_GB2312"/>
          <w:sz w:val="30"/>
          <w:szCs w:val="30"/>
        </w:rPr>
        <w:t>0</w:t>
      </w:r>
      <w:r>
        <w:rPr>
          <w:rFonts w:hint="eastAsia" w:ascii="仿宋_GB2312" w:hAnsi="仿宋_GB2312" w:eastAsia="仿宋_GB2312" w:cs="仿宋_GB2312"/>
          <w:sz w:val="30"/>
          <w:szCs w:val="30"/>
        </w:rPr>
        <w:t>万元等。</w:t>
      </w:r>
      <w:r>
        <w:rPr>
          <w:rFonts w:hint="eastAsia" w:ascii="仿宋_GB2312" w:hAnsi="仿宋_GB2312" w:eastAsia="仿宋_GB2312" w:cs="仿宋_GB2312"/>
          <w:sz w:val="30"/>
          <w:szCs w:val="30"/>
        </w:rPr>
        <w:t/>
      </w:r>
    </w:p>
    <w:p w14:paraId="7EA3998E">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0"/>
          <w:szCs w:val="30"/>
        </w:rPr>
        <w:t>无</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2"/>
          <w:szCs w:val="32"/>
          <w:lang w:val="en-US" w:eastAsia="zh-CN"/>
        </w:rPr>
        <w:t/>
      </w:r>
      <w:r>
        <w:rPr>
          <w:rFonts w:hint="eastAsia" w:ascii="仿宋_GB2312" w:hAnsi="仿宋_GB2312" w:eastAsia="仿宋_GB2312" w:cs="仿宋_GB2312"/>
          <w:sz w:val="30"/>
          <w:szCs w:val="30"/>
        </w:rPr>
        <w:t/>
      </w:r>
    </w:p>
    <w:p w14:paraId="7AFC0AD3">
      <w:pPr>
        <w:ind w:left="630"/>
        <w:outlineLvl w:val="2"/>
        <w:rPr>
          <w:rFonts w:hint="eastAsia" w:ascii="黑体" w:hAnsi="黑体" w:eastAsia="黑体" w:cs="黑体"/>
          <w:sz w:val="32"/>
          <w:szCs w:val="32"/>
          <w:lang w:eastAsia="zh-CN"/>
        </w:rPr>
      </w:pPr>
      <w:r>
        <w:rPr>
          <w:rFonts w:hint="eastAsia" w:ascii="黑体" w:hAnsi="黑体" w:eastAsia="黑体" w:cs="黑体"/>
          <w:sz w:val="32"/>
          <w:szCs w:val="32"/>
        </w:rPr>
        <w:t>（三）国有资产占有使用情况</w:t>
      </w:r>
      <w:r>
        <w:rPr>
          <w:rFonts w:hint="eastAsia" w:ascii="黑体" w:hAnsi="黑体" w:eastAsia="黑体" w:cs="黑体"/>
          <w:sz w:val="32"/>
          <w:szCs w:val="32"/>
        </w:rPr>
        <w:t/>
      </w:r>
    </w:p>
    <w:p w14:paraId="1F1F5BA5">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截至</w:t>
      </w:r>
      <w:r>
        <w:rPr>
          <w:rFonts w:hint="eastAsia" w:ascii="仿宋_GB2312" w:hAnsi="仿宋_GB2312" w:eastAsia="仿宋_GB2312" w:cs="仿宋_GB2312"/>
          <w:sz w:val="30"/>
          <w:szCs w:val="30"/>
        </w:rPr>
        <w:t>2024</w:t>
      </w:r>
      <w:r>
        <w:rPr>
          <w:rFonts w:hint="eastAsia" w:ascii="仿宋_GB2312" w:hAnsi="仿宋_GB2312" w:eastAsia="仿宋_GB2312" w:cs="仿宋_GB2312"/>
          <w:sz w:val="30"/>
          <w:szCs w:val="30"/>
        </w:rPr>
        <w:t>年12月31日，我</w:t>
      </w:r>
      <w:r>
        <w:rPr>
          <w:rFonts w:hint="eastAsia" w:ascii="仿宋_GB2312" w:hAnsi="仿宋_GB2312" w:eastAsia="仿宋_GB2312" w:cs="仿宋_GB2312"/>
          <w:sz w:val="30"/>
          <w:szCs w:val="30"/>
        </w:rPr>
        <w:t>单位</w:t>
      </w:r>
      <w:r>
        <w:rPr>
          <w:rFonts w:hint="eastAsia" w:ascii="仿宋_GB2312" w:hAnsi="仿宋_GB2312" w:eastAsia="仿宋_GB2312" w:cs="仿宋_GB2312"/>
          <w:sz w:val="30"/>
          <w:szCs w:val="30"/>
        </w:rPr>
        <w:t>实有在编车辆0辆，其中：一般公务用车0辆，执法执勤用车0辆，其他业务用车0辆。</w:t>
      </w:r>
      <w:r>
        <w:rPr>
          <w:rFonts w:hint="eastAsia" w:ascii="仿宋_GB2312" w:hAnsi="仿宋_GB2312" w:eastAsia="仿宋_GB2312" w:cs="仿宋_GB2312"/>
          <w:sz w:val="30"/>
          <w:szCs w:val="30"/>
        </w:rPr>
        <w:t/>
      </w:r>
      <w:r>
        <w:rPr>
          <w:rFonts w:hint="eastAsia" w:ascii="仿宋_GB2312" w:hAnsi="仿宋_GB2312" w:eastAsia="仿宋_GB2312" w:cs="仿宋_GB2312"/>
          <w:sz w:val="30"/>
          <w:szCs w:val="30"/>
        </w:rPr>
        <w:t>车辆具体占用情况如下：</w:t>
      </w:r>
      <w:r>
        <w:rPr>
          <w:rFonts w:hint="eastAsia" w:ascii="仿宋_GB2312" w:hAnsi="仿宋_GB2312" w:eastAsia="仿宋_GB2312" w:cs="仿宋_GB2312"/>
          <w:sz w:val="30"/>
          <w:szCs w:val="30"/>
        </w:rPr>
        <w:t/>
      </w:r>
    </w:p>
    <w:p w14:paraId="213C04D7">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百色起义纪念碑园</w:t>
      </w:r>
      <w:r>
        <w:rPr>
          <w:rFonts w:hint="eastAsia" w:ascii="仿宋_GB2312" w:hAnsi="仿宋_GB2312" w:eastAsia="仿宋_GB2312" w:cs="仿宋_GB2312"/>
          <w:sz w:val="30"/>
          <w:szCs w:val="30"/>
        </w:rPr>
        <w:t>单位0辆，包括0辆一般公务用车，0辆执法执勤用车，0辆其他业务用车。</w:t>
      </w:r>
    </w:p>
    <w:p w14:paraId="1713FC54">
      <w:pPr>
        <w:numPr>
          <w:ilvl w:val="0"/>
          <w:numId w:val="0"/>
        </w:numPr>
        <w:ind w:left="630" w:leftChars="0"/>
        <w:outlineLvl w:val="2"/>
        <w:rPr>
          <w:rFonts w:ascii="仿宋_GB2312" w:hAnsi="仿宋_GB2312" w:eastAsia="仿宋_GB2312" w:cs="仿宋_GB2312"/>
          <w:sz w:val="32"/>
          <w:szCs w:val="32"/>
        </w:rPr>
      </w:pPr>
      <w:r>
        <w:rPr>
          <w:rFonts w:hint="eastAsia" w:ascii="黑体" w:hAnsi="黑体" w:eastAsia="黑体" w:cs="黑体"/>
          <w:sz w:val="32"/>
          <w:szCs w:val="32"/>
        </w:rPr>
        <w:t>（</w:t>
      </w:r>
      <w:r>
        <w:rPr>
          <w:rFonts w:hint="eastAsia" w:ascii="黑体" w:hAnsi="黑体" w:eastAsia="黑体" w:cs="黑体"/>
          <w:sz w:val="32"/>
          <w:szCs w:val="32"/>
          <w:lang w:val="en-US" w:eastAsia="zh-CN"/>
        </w:rPr>
        <w:t>四</w:t>
      </w:r>
      <w:r>
        <w:rPr>
          <w:rFonts w:hint="eastAsia" w:ascii="黑体" w:hAnsi="黑体" w:eastAsia="黑体" w:cs="黑体"/>
          <w:sz w:val="32"/>
          <w:szCs w:val="32"/>
        </w:rPr>
        <w:t>）预算绩效目标等情况说明</w:t>
      </w:r>
      <w:bookmarkStart w:id="98" w:name="PO_part3A10IncReason2"/>
      <w:r>
        <w:rPr>
          <w:rFonts w:hint="eastAsia" w:ascii="仿宋_GB2312" w:hAnsi="仿宋_GB2312" w:eastAsia="仿宋_GB2312" w:cs="仿宋_GB2312"/>
          <w:sz w:val="32"/>
          <w:szCs w:val="32"/>
        </w:rPr>
        <w:t xml:space="preserve"> </w:t>
      </w:r>
      <w:bookmarkEnd w:id="98"/>
    </w:p>
    <w:p w14:paraId="5EAC696F">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1.我</w:t>
      </w:r>
      <w:r>
        <w:rPr>
          <w:rFonts w:hint="eastAsia" w:ascii="仿宋_GB2312" w:hAnsi="仿宋_GB2312" w:eastAsia="仿宋_GB2312" w:cs="仿宋_GB2312"/>
          <w:sz w:val="30"/>
          <w:szCs w:val="30"/>
        </w:rPr>
        <w:t>单位</w:t>
      </w:r>
      <w:r>
        <w:rPr>
          <w:rFonts w:hint="eastAsia" w:ascii="仿宋_GB2312" w:hAnsi="仿宋_GB2312" w:eastAsia="仿宋_GB2312" w:cs="仿宋_GB2312"/>
          <w:sz w:val="30"/>
          <w:szCs w:val="30"/>
          <w:lang w:val="en-US" w:eastAsia="zh-CN"/>
        </w:rPr>
        <w:t>2025</w:t>
      </w:r>
      <w:r>
        <w:rPr>
          <w:rFonts w:hint="eastAsia" w:ascii="仿宋_GB2312" w:hAnsi="仿宋_GB2312" w:eastAsia="仿宋_GB2312" w:cs="仿宋_GB2312"/>
          <w:sz w:val="30"/>
          <w:szCs w:val="30"/>
        </w:rPr>
        <w:t>年所有项目支出全面实施绩效目标管理，涉及市本级项目2个，预算资金40万元。绩效目标情况详见报表10。</w:t>
      </w:r>
      <w:r>
        <w:rPr>
          <w:rFonts w:hint="eastAsia" w:ascii="仿宋_GB2312" w:hAnsi="仿宋_GB2312" w:eastAsia="仿宋_GB2312" w:cs="仿宋_GB2312"/>
          <w:sz w:val="30"/>
          <w:szCs w:val="30"/>
        </w:rPr>
        <w:t/>
      </w:r>
    </w:p>
    <w:p w14:paraId="296E92ED">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2.重点项目预算绩效目标说明。</w:t>
      </w:r>
      <w:r>
        <w:rPr>
          <w:rFonts w:hint="eastAsia" w:ascii="仿宋_GB2312" w:hAnsi="仿宋_GB2312" w:eastAsia="仿宋_GB2312" w:cs="仿宋_GB2312"/>
          <w:sz w:val="30"/>
          <w:szCs w:val="30"/>
        </w:rPr>
        <w:t/>
      </w:r>
    </w:p>
    <w:p w14:paraId="09D7D56E">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重点项目一：项目名称园区设备、设施日常运转及维修保养，预算资金30万元，</w:t>
      </w:r>
      <w:r>
        <w:rPr>
          <w:rFonts w:hint="eastAsia" w:ascii="仿宋_GB2312" w:hAnsi="仿宋_GB2312" w:eastAsia="仿宋_GB2312" w:cs="仿宋_GB2312"/>
          <w:sz w:val="30"/>
          <w:szCs w:val="30"/>
          <w:lang w:val="en-US" w:eastAsia="zh-CN"/>
        </w:rPr>
        <w:t>2025</w:t>
      </w:r>
      <w:r>
        <w:rPr>
          <w:rFonts w:hint="eastAsia" w:ascii="仿宋_GB2312" w:hAnsi="仿宋_GB2312" w:eastAsia="仿宋_GB2312" w:cs="仿宋_GB2312"/>
          <w:sz w:val="30"/>
          <w:szCs w:val="30"/>
        </w:rPr>
        <w:t>年度绩效目标为为游客提供日常参观瞻仰接待服务，营造优美舒适的思想教育与旅游审美相融合的爱国主义教育阵地，绩效指标情况详见报表11</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
      </w:r>
    </w:p>
    <w:p w14:paraId="760F60C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14:paraId="3CAB2F0B">
      <w:pPr>
        <w:ind w:firstLine="640"/>
        <w:rPr>
          <w:rFonts w:hint="eastAsia" w:ascii="仿宋_GB2312" w:hAnsi="仿宋_GB2312" w:eastAsia="仿宋_GB2312" w:cs="仿宋_GB2312"/>
          <w:sz w:val="32"/>
          <w:szCs w:val="32"/>
        </w:rPr>
        <w:sectPr>
          <w:pgSz w:w="11906" w:h="16838"/>
          <w:pgMar w:top="1440" w:right="1800" w:bottom="1440" w:left="1800" w:header="851" w:footer="992" w:gutter="0"/>
          <w:cols w:space="720" w:num="1"/>
          <w:docGrid w:type="lines" w:linePitch="312" w:charSpace="0"/>
        </w:sectPr>
      </w:pPr>
    </w:p>
    <w:p w14:paraId="4F6477DE">
      <w:pPr>
        <w:jc w:val="center"/>
        <w:outlineLvl w:val="0"/>
        <w:rPr>
          <w:rFonts w:hint="eastAsia" w:ascii="黑体" w:hAnsi="黑体" w:eastAsia="黑体" w:cs="方正小标宋简体"/>
          <w:sz w:val="44"/>
          <w:szCs w:val="44"/>
        </w:rPr>
      </w:pPr>
      <w:r>
        <w:rPr>
          <w:rFonts w:hint="eastAsia" w:ascii="黑体" w:hAnsi="黑体" w:eastAsia="黑体" w:cs="方正小标宋简体"/>
          <w:sz w:val="44"/>
          <w:szCs w:val="44"/>
        </w:rPr>
        <w:t>第四部分  名词解释</w:t>
      </w:r>
    </w:p>
    <w:p w14:paraId="5E7F058C">
      <w:pPr>
        <w:keepNext w:val="0"/>
        <w:keepLines w:val="0"/>
        <w:pageBreakBefore w:val="0"/>
        <w:widowControl w:val="0"/>
        <w:kinsoku/>
        <w:wordWrap/>
        <w:overflowPunct/>
        <w:topLinePunct w:val="0"/>
        <w:autoSpaceDE/>
        <w:autoSpaceDN/>
        <w:bidi w:val="0"/>
        <w:adjustRightInd/>
        <w:snapToGrid/>
        <w:spacing w:line="600" w:lineRule="exact"/>
        <w:ind w:left="1"/>
        <w:textAlignment w:val="auto"/>
        <w:rPr>
          <w:rFonts w:ascii="仿宋_GB2312" w:eastAsia="仿宋_GB2312"/>
          <w:sz w:val="32"/>
          <w:szCs w:val="32"/>
        </w:rPr>
      </w:pPr>
      <w:r>
        <w:rPr>
          <w:rFonts w:hint="eastAsia" w:ascii="仿宋_GB2312" w:eastAsia="仿宋_GB2312"/>
          <w:sz w:val="32"/>
          <w:szCs w:val="32"/>
        </w:rPr>
        <w:t/>
      </w:r>
      <w:r>
        <w:rPr>
          <w:rFonts w:hint="eastAsia" w:ascii="仿宋_GB2312" w:eastAsia="仿宋_GB2312"/>
          <w:sz w:val="32"/>
          <w:szCs w:val="32"/>
        </w:rPr>
        <w:t/>
      </w:r>
    </w:p>
    <w:p w14:paraId="5E2937A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一、财政拨款收入</w:t>
      </w:r>
      <w:r>
        <w:rPr>
          <w:rFonts w:hint="eastAsia" w:ascii="仿宋_GB2312" w:eastAsia="仿宋_GB2312"/>
          <w:b/>
          <w:sz w:val="32"/>
          <w:szCs w:val="32"/>
        </w:rPr>
        <w:t>：</w:t>
      </w:r>
      <w:r>
        <w:rPr>
          <w:rFonts w:hint="eastAsia" w:ascii="仿宋_GB2312" w:eastAsia="仿宋_GB2312"/>
          <w:sz w:val="32"/>
          <w:szCs w:val="32"/>
          <w:lang w:val="en-US" w:eastAsia="zh-CN"/>
        </w:rPr>
        <w:t>指预算单位从本级财政部门取得的财政预算资金收入</w:t>
      </w:r>
      <w:r>
        <w:rPr>
          <w:rFonts w:hint="eastAsia" w:ascii="仿宋_GB2312" w:eastAsia="仿宋_GB2312"/>
          <w:sz w:val="32"/>
          <w:szCs w:val="32"/>
        </w:rPr>
        <w:t>。</w:t>
      </w:r>
    </w:p>
    <w:p w14:paraId="5E2937A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二、事业收入</w:t>
      </w:r>
      <w:r>
        <w:rPr>
          <w:rFonts w:hint="eastAsia" w:ascii="仿宋_GB2312" w:eastAsia="仿宋_GB2312"/>
          <w:b/>
          <w:sz w:val="32"/>
          <w:szCs w:val="32"/>
        </w:rPr>
        <w:t>：</w:t>
      </w:r>
      <w:r>
        <w:rPr>
          <w:rFonts w:hint="eastAsia" w:ascii="仿宋_GB2312" w:eastAsia="仿宋_GB2312"/>
          <w:sz w:val="32"/>
          <w:szCs w:val="32"/>
          <w:lang w:val="en-US" w:eastAsia="zh-CN"/>
        </w:rPr>
        <w:t>指事业单位开展专业业务活动及辅助活动所取得的收入</w:t>
      </w:r>
      <w:r>
        <w:rPr>
          <w:rFonts w:hint="eastAsia" w:ascii="仿宋_GB2312" w:eastAsia="仿宋_GB2312"/>
          <w:sz w:val="32"/>
          <w:szCs w:val="32"/>
        </w:rPr>
        <w:t>。</w:t>
      </w:r>
    </w:p>
    <w:p w14:paraId="5E2937A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三、经营收入</w:t>
      </w:r>
      <w:r>
        <w:rPr>
          <w:rFonts w:hint="eastAsia" w:ascii="仿宋_GB2312" w:eastAsia="仿宋_GB2312"/>
          <w:b/>
          <w:sz w:val="32"/>
          <w:szCs w:val="32"/>
        </w:rPr>
        <w:t>：</w:t>
      </w:r>
      <w:r>
        <w:rPr>
          <w:rFonts w:hint="eastAsia" w:ascii="仿宋_GB2312" w:eastAsia="仿宋_GB2312"/>
          <w:sz w:val="32"/>
          <w:szCs w:val="32"/>
          <w:lang w:val="en-US" w:eastAsia="zh-CN"/>
        </w:rPr>
        <w:t>指事业单位在专业业务活动及其辅助活动之外开展非独立核算经营活动取得的收入</w:t>
      </w:r>
      <w:r>
        <w:rPr>
          <w:rFonts w:hint="eastAsia" w:ascii="仿宋_GB2312" w:eastAsia="仿宋_GB2312"/>
          <w:sz w:val="32"/>
          <w:szCs w:val="32"/>
        </w:rPr>
        <w:t>。</w:t>
      </w:r>
    </w:p>
    <w:p w14:paraId="5E2937A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四、其他收入</w:t>
      </w:r>
      <w:r>
        <w:rPr>
          <w:rFonts w:hint="eastAsia" w:ascii="仿宋_GB2312" w:eastAsia="仿宋_GB2312"/>
          <w:b/>
          <w:sz w:val="32"/>
          <w:szCs w:val="32"/>
        </w:rPr>
        <w:t>：</w:t>
      </w:r>
      <w:r>
        <w:rPr>
          <w:rFonts w:hint="eastAsia" w:ascii="仿宋_GB2312" w:eastAsia="仿宋_GB2312"/>
          <w:sz w:val="32"/>
          <w:szCs w:val="32"/>
          <w:lang w:val="en-US" w:eastAsia="zh-CN"/>
        </w:rPr>
        <w:t>指除上述“财政拨款收入”、“事业收入”、“经营收入”等以外的收入。主要是非本级财政拨款、存款利息收入、事业单位固定资产出租收入等</w:t>
      </w:r>
      <w:r>
        <w:rPr>
          <w:rFonts w:hint="eastAsia" w:ascii="仿宋_GB2312" w:eastAsia="仿宋_GB2312"/>
          <w:sz w:val="32"/>
          <w:szCs w:val="32"/>
        </w:rPr>
        <w:t>。</w:t>
      </w:r>
    </w:p>
    <w:p w14:paraId="5E2937A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五、用事业基金弥补收支差额</w:t>
      </w:r>
      <w:r>
        <w:rPr>
          <w:rFonts w:hint="eastAsia" w:ascii="仿宋_GB2312" w:eastAsia="仿宋_GB2312"/>
          <w:b/>
          <w:sz w:val="32"/>
          <w:szCs w:val="32"/>
        </w:rPr>
        <w:t>：</w:t>
      </w:r>
      <w:r>
        <w:rPr>
          <w:rFonts w:hint="eastAsia" w:ascii="仿宋_GB2312" w:eastAsia="仿宋_GB2312"/>
          <w:sz w:val="32"/>
          <w:szCs w:val="32"/>
          <w:lang w:val="en-US" w:eastAsia="zh-CN"/>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仿宋_GB2312" w:eastAsia="仿宋_GB2312"/>
          <w:sz w:val="32"/>
          <w:szCs w:val="32"/>
        </w:rPr>
        <w:t>。</w:t>
      </w:r>
    </w:p>
    <w:p w14:paraId="5E2937A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六、年初结转和结余</w:t>
      </w:r>
      <w:r>
        <w:rPr>
          <w:rFonts w:hint="eastAsia" w:ascii="仿宋_GB2312" w:eastAsia="仿宋_GB2312"/>
          <w:b/>
          <w:sz w:val="32"/>
          <w:szCs w:val="32"/>
        </w:rPr>
        <w:t>：</w:t>
      </w:r>
      <w:r>
        <w:rPr>
          <w:rFonts w:hint="eastAsia" w:ascii="仿宋_GB2312" w:eastAsia="仿宋_GB2312"/>
          <w:sz w:val="32"/>
          <w:szCs w:val="32"/>
          <w:lang w:val="en-US" w:eastAsia="zh-CN"/>
        </w:rPr>
        <w:t>指以前年度尚未完成、结转到本年按有关规定继续使用的资金</w:t>
      </w:r>
      <w:r>
        <w:rPr>
          <w:rFonts w:hint="eastAsia" w:ascii="仿宋_GB2312" w:eastAsia="仿宋_GB2312"/>
          <w:sz w:val="32"/>
          <w:szCs w:val="32"/>
        </w:rPr>
        <w:t>。</w:t>
      </w:r>
    </w:p>
    <w:p w14:paraId="5E2937A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七、结余分配</w:t>
      </w:r>
      <w:r>
        <w:rPr>
          <w:rFonts w:hint="eastAsia" w:ascii="仿宋_GB2312" w:eastAsia="仿宋_GB2312"/>
          <w:b/>
          <w:sz w:val="32"/>
          <w:szCs w:val="32"/>
        </w:rPr>
        <w:t>：</w:t>
      </w:r>
      <w:r>
        <w:rPr>
          <w:rFonts w:hint="eastAsia" w:ascii="仿宋_GB2312" w:eastAsia="仿宋_GB2312"/>
          <w:sz w:val="32"/>
          <w:szCs w:val="32"/>
          <w:lang w:val="en-US" w:eastAsia="zh-CN"/>
        </w:rPr>
        <w:t>指事业单位按规定提取的职工福利基金、事业基金和缴纳的所得税，以及建设单位按规定应交回的基本建设竣工项目结余资金</w:t>
      </w:r>
      <w:r>
        <w:rPr>
          <w:rFonts w:hint="eastAsia" w:ascii="仿宋_GB2312" w:eastAsia="仿宋_GB2312"/>
          <w:sz w:val="32"/>
          <w:szCs w:val="32"/>
        </w:rPr>
        <w:t>。</w:t>
      </w:r>
    </w:p>
    <w:p w14:paraId="5E2937A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八、年末结转和结余</w:t>
      </w:r>
      <w:r>
        <w:rPr>
          <w:rFonts w:hint="eastAsia" w:ascii="仿宋_GB2312" w:eastAsia="仿宋_GB2312"/>
          <w:b/>
          <w:sz w:val="32"/>
          <w:szCs w:val="32"/>
        </w:rPr>
        <w:t>：</w:t>
      </w:r>
      <w:r>
        <w:rPr>
          <w:rFonts w:hint="eastAsia" w:ascii="仿宋_GB2312" w:eastAsia="仿宋_GB2312"/>
          <w:sz w:val="32"/>
          <w:szCs w:val="32"/>
          <w:lang w:val="en-US" w:eastAsia="zh-CN"/>
        </w:rPr>
        <w:t>指本年度或以前年度预算安排、因客观条件发生变化无法按原计划实施，需要延迟到以后年度按有关规定继续使用的资金</w:t>
      </w:r>
      <w:r>
        <w:rPr>
          <w:rFonts w:hint="eastAsia" w:ascii="仿宋_GB2312" w:eastAsia="仿宋_GB2312"/>
          <w:sz w:val="32"/>
          <w:szCs w:val="32"/>
        </w:rPr>
        <w:t>。</w:t>
      </w:r>
    </w:p>
    <w:p w14:paraId="5E2937A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九、基本支出</w:t>
      </w:r>
      <w:r>
        <w:rPr>
          <w:rFonts w:hint="eastAsia" w:ascii="仿宋_GB2312" w:eastAsia="仿宋_GB2312"/>
          <w:b/>
          <w:sz w:val="32"/>
          <w:szCs w:val="32"/>
        </w:rPr>
        <w:t>：</w:t>
      </w:r>
      <w:r>
        <w:rPr>
          <w:rFonts w:hint="eastAsia" w:ascii="仿宋_GB2312" w:eastAsia="仿宋_GB2312"/>
          <w:sz w:val="32"/>
          <w:szCs w:val="32"/>
          <w:lang w:val="en-US" w:eastAsia="zh-CN"/>
        </w:rPr>
        <w:t>指为保障机构正常运转、完成日常工作任务而发生的人员支出和公用支出</w:t>
      </w:r>
      <w:r>
        <w:rPr>
          <w:rFonts w:hint="eastAsia" w:ascii="仿宋_GB2312" w:eastAsia="仿宋_GB2312"/>
          <w:sz w:val="32"/>
          <w:szCs w:val="32"/>
        </w:rPr>
        <w:t>。</w:t>
      </w:r>
    </w:p>
    <w:p w14:paraId="5E2937A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十、项目支出</w:t>
      </w:r>
      <w:r>
        <w:rPr>
          <w:rFonts w:hint="eastAsia" w:ascii="仿宋_GB2312" w:eastAsia="仿宋_GB2312"/>
          <w:b/>
          <w:sz w:val="32"/>
          <w:szCs w:val="32"/>
        </w:rPr>
        <w:t>：</w:t>
      </w:r>
      <w:r>
        <w:rPr>
          <w:rFonts w:hint="eastAsia" w:ascii="仿宋_GB2312" w:eastAsia="仿宋_GB2312"/>
          <w:sz w:val="32"/>
          <w:szCs w:val="32"/>
          <w:lang w:val="en-US" w:eastAsia="zh-CN"/>
        </w:rPr>
        <w:t>指在基本支出之外为完成特定行政任务和事业发展目标所发生的支出</w:t>
      </w:r>
      <w:r>
        <w:rPr>
          <w:rFonts w:hint="eastAsia" w:ascii="仿宋_GB2312" w:eastAsia="仿宋_GB2312"/>
          <w:sz w:val="32"/>
          <w:szCs w:val="32"/>
        </w:rPr>
        <w:t>。</w:t>
      </w:r>
    </w:p>
    <w:p w14:paraId="5E2937A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十一、经营支出</w:t>
      </w:r>
      <w:r>
        <w:rPr>
          <w:rFonts w:hint="eastAsia" w:ascii="仿宋_GB2312" w:eastAsia="仿宋_GB2312"/>
          <w:b/>
          <w:sz w:val="32"/>
          <w:szCs w:val="32"/>
        </w:rPr>
        <w:t>：</w:t>
      </w:r>
      <w:r>
        <w:rPr>
          <w:rFonts w:hint="eastAsia" w:ascii="仿宋_GB2312" w:eastAsia="仿宋_GB2312"/>
          <w:sz w:val="32"/>
          <w:szCs w:val="32"/>
          <w:lang w:val="en-US" w:eastAsia="zh-CN"/>
        </w:rPr>
        <w:t>指事业单位在专业业务活动及其辅助活动之外开展非独立核算经营活动所发生的支出</w:t>
      </w:r>
      <w:r>
        <w:rPr>
          <w:rFonts w:hint="eastAsia" w:ascii="仿宋_GB2312" w:eastAsia="仿宋_GB2312"/>
          <w:sz w:val="32"/>
          <w:szCs w:val="32"/>
        </w:rPr>
        <w:t>。</w:t>
      </w:r>
    </w:p>
    <w:p w14:paraId="5E2937A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十二、“三公”经费</w:t>
      </w:r>
      <w:r>
        <w:rPr>
          <w:rFonts w:hint="eastAsia" w:ascii="仿宋_GB2312" w:eastAsia="仿宋_GB2312"/>
          <w:b/>
          <w:sz w:val="32"/>
          <w:szCs w:val="32"/>
        </w:rPr>
        <w:t>：</w:t>
      </w:r>
      <w:r>
        <w:rPr>
          <w:rFonts w:hint="eastAsia" w:ascii="仿宋_GB2312" w:eastAsia="仿宋_GB2312"/>
          <w:sz w:val="32"/>
          <w:szCs w:val="32"/>
          <w:lang w:val="en-US" w:eastAsia="zh-CN"/>
        </w:rPr>
        <w:t>纳入财政预决算管理的“三公”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hint="eastAsia" w:ascii="仿宋_GB2312" w:eastAsia="仿宋_GB2312"/>
          <w:sz w:val="32"/>
          <w:szCs w:val="32"/>
        </w:rPr>
        <w:t>。</w:t>
      </w:r>
    </w:p>
    <w:p w14:paraId="5E2937A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十三、机关运行经费</w:t>
      </w:r>
      <w:r>
        <w:rPr>
          <w:rFonts w:hint="eastAsia" w:ascii="仿宋_GB2312" w:eastAsia="仿宋_GB2312"/>
          <w:b/>
          <w:sz w:val="32"/>
          <w:szCs w:val="32"/>
        </w:rPr>
        <w:t>：</w:t>
      </w:r>
      <w:r>
        <w:rPr>
          <w:rFonts w:hint="eastAsia" w:ascii="仿宋_GB2312" w:eastAsia="仿宋_GB2312"/>
          <w:sz w:val="32"/>
          <w:szCs w:val="32"/>
          <w:lang w:val="en-US" w:eastAsia="zh-CN"/>
        </w:rPr>
        <w:t>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ascii="仿宋_GB2312" w:eastAsia="仿宋_GB2312"/>
          <w:sz w:val="32"/>
          <w:szCs w:val="32"/>
        </w:rPr>
        <w:t>。</w:t>
      </w:r>
    </w:p>
    <w:p w14:paraId="2EB90509"/>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onsolas">
    <w:panose1 w:val="020B0609020204030204"/>
    <w:charset w:val="00"/>
    <w:family w:val="auto"/>
    <w:pitch w:val="default"/>
    <w:sig w:usb0="E00006FF" w:usb1="0000FCFF" w:usb2="00000001" w:usb3="00000000" w:csb0="6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71597">
    <w:pPr>
      <w:pStyle w:val="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913318">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F913318">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kZWMzNTJkZTc2YjU0YTIxOGQwN2RkZTIzYzY1YzEifQ=="/>
  </w:docVars>
  <w:rsids>
    <w:rsidRoot w:val="00560CCC"/>
    <w:rsid w:val="00001E5E"/>
    <w:rsid w:val="00011766"/>
    <w:rsid w:val="00033665"/>
    <w:rsid w:val="000617A4"/>
    <w:rsid w:val="0007617B"/>
    <w:rsid w:val="000907DB"/>
    <w:rsid w:val="000A2339"/>
    <w:rsid w:val="000A4C11"/>
    <w:rsid w:val="000B12F2"/>
    <w:rsid w:val="000C0314"/>
    <w:rsid w:val="000C504A"/>
    <w:rsid w:val="000D6DA0"/>
    <w:rsid w:val="000E5D5A"/>
    <w:rsid w:val="000F6B2B"/>
    <w:rsid w:val="00117AC7"/>
    <w:rsid w:val="001272E3"/>
    <w:rsid w:val="00152FBA"/>
    <w:rsid w:val="00164A5F"/>
    <w:rsid w:val="001666FD"/>
    <w:rsid w:val="00176374"/>
    <w:rsid w:val="001A6EA7"/>
    <w:rsid w:val="001B3230"/>
    <w:rsid w:val="001B3533"/>
    <w:rsid w:val="001D18AA"/>
    <w:rsid w:val="001D4270"/>
    <w:rsid w:val="001D7B98"/>
    <w:rsid w:val="001E155E"/>
    <w:rsid w:val="001E1898"/>
    <w:rsid w:val="001F299F"/>
    <w:rsid w:val="001F46F7"/>
    <w:rsid w:val="001F7057"/>
    <w:rsid w:val="002040BA"/>
    <w:rsid w:val="00204F0B"/>
    <w:rsid w:val="00204F40"/>
    <w:rsid w:val="0020745E"/>
    <w:rsid w:val="00213DA9"/>
    <w:rsid w:val="002214E6"/>
    <w:rsid w:val="00254882"/>
    <w:rsid w:val="0025738D"/>
    <w:rsid w:val="0027242E"/>
    <w:rsid w:val="002A0E8F"/>
    <w:rsid w:val="002A1814"/>
    <w:rsid w:val="002A279B"/>
    <w:rsid w:val="002A4F4F"/>
    <w:rsid w:val="002A5D7C"/>
    <w:rsid w:val="002C450A"/>
    <w:rsid w:val="002C4D26"/>
    <w:rsid w:val="002D10CA"/>
    <w:rsid w:val="002E2B3D"/>
    <w:rsid w:val="002E5849"/>
    <w:rsid w:val="002F229E"/>
    <w:rsid w:val="002F5B21"/>
    <w:rsid w:val="00305022"/>
    <w:rsid w:val="00314A0B"/>
    <w:rsid w:val="00332209"/>
    <w:rsid w:val="00337C11"/>
    <w:rsid w:val="00350932"/>
    <w:rsid w:val="00353B2F"/>
    <w:rsid w:val="00360505"/>
    <w:rsid w:val="00365D9B"/>
    <w:rsid w:val="003752C8"/>
    <w:rsid w:val="00381040"/>
    <w:rsid w:val="00383D98"/>
    <w:rsid w:val="00386BE9"/>
    <w:rsid w:val="003965B7"/>
    <w:rsid w:val="003B5C0A"/>
    <w:rsid w:val="003C0CF8"/>
    <w:rsid w:val="003C277E"/>
    <w:rsid w:val="00457527"/>
    <w:rsid w:val="00464718"/>
    <w:rsid w:val="0047400F"/>
    <w:rsid w:val="00490C63"/>
    <w:rsid w:val="004936C2"/>
    <w:rsid w:val="00496DA9"/>
    <w:rsid w:val="004B1127"/>
    <w:rsid w:val="004B324A"/>
    <w:rsid w:val="004B52F0"/>
    <w:rsid w:val="004B6727"/>
    <w:rsid w:val="004E28F1"/>
    <w:rsid w:val="004E7373"/>
    <w:rsid w:val="005121E4"/>
    <w:rsid w:val="00540DC4"/>
    <w:rsid w:val="005442BE"/>
    <w:rsid w:val="0055292C"/>
    <w:rsid w:val="00560CCC"/>
    <w:rsid w:val="0057264A"/>
    <w:rsid w:val="00576BE2"/>
    <w:rsid w:val="005806C8"/>
    <w:rsid w:val="00584AAC"/>
    <w:rsid w:val="0059256A"/>
    <w:rsid w:val="005A6D9A"/>
    <w:rsid w:val="005D1AA9"/>
    <w:rsid w:val="005E42B5"/>
    <w:rsid w:val="005E7A43"/>
    <w:rsid w:val="005E7C33"/>
    <w:rsid w:val="006012DC"/>
    <w:rsid w:val="00624FAE"/>
    <w:rsid w:val="0063274E"/>
    <w:rsid w:val="00660972"/>
    <w:rsid w:val="00675556"/>
    <w:rsid w:val="00692FA7"/>
    <w:rsid w:val="006A5F54"/>
    <w:rsid w:val="006B4205"/>
    <w:rsid w:val="006C562F"/>
    <w:rsid w:val="006D2EA0"/>
    <w:rsid w:val="006E7395"/>
    <w:rsid w:val="006F5282"/>
    <w:rsid w:val="00707AB9"/>
    <w:rsid w:val="007125BE"/>
    <w:rsid w:val="00716279"/>
    <w:rsid w:val="00717A05"/>
    <w:rsid w:val="0072797F"/>
    <w:rsid w:val="00735E59"/>
    <w:rsid w:val="007364D6"/>
    <w:rsid w:val="00754D9A"/>
    <w:rsid w:val="00771D3C"/>
    <w:rsid w:val="007A7827"/>
    <w:rsid w:val="007C35B7"/>
    <w:rsid w:val="007C3E78"/>
    <w:rsid w:val="007C5C61"/>
    <w:rsid w:val="007F5309"/>
    <w:rsid w:val="00807C0E"/>
    <w:rsid w:val="008171CC"/>
    <w:rsid w:val="0082037C"/>
    <w:rsid w:val="00822B8D"/>
    <w:rsid w:val="008249E3"/>
    <w:rsid w:val="00847B34"/>
    <w:rsid w:val="00856A69"/>
    <w:rsid w:val="00872AE0"/>
    <w:rsid w:val="00885685"/>
    <w:rsid w:val="008C53AB"/>
    <w:rsid w:val="008D6223"/>
    <w:rsid w:val="008E1601"/>
    <w:rsid w:val="008E6D60"/>
    <w:rsid w:val="008E779F"/>
    <w:rsid w:val="008F28F9"/>
    <w:rsid w:val="00900D14"/>
    <w:rsid w:val="00901DA1"/>
    <w:rsid w:val="00910A29"/>
    <w:rsid w:val="00924E6D"/>
    <w:rsid w:val="00940221"/>
    <w:rsid w:val="0095514F"/>
    <w:rsid w:val="009656EC"/>
    <w:rsid w:val="0096638C"/>
    <w:rsid w:val="00972008"/>
    <w:rsid w:val="009757C4"/>
    <w:rsid w:val="00992139"/>
    <w:rsid w:val="00993DEF"/>
    <w:rsid w:val="00997BAF"/>
    <w:rsid w:val="009A3772"/>
    <w:rsid w:val="009B01A7"/>
    <w:rsid w:val="009C2BCD"/>
    <w:rsid w:val="009C6A97"/>
    <w:rsid w:val="009D26CF"/>
    <w:rsid w:val="009D477C"/>
    <w:rsid w:val="009D4811"/>
    <w:rsid w:val="009E35C5"/>
    <w:rsid w:val="009E70F5"/>
    <w:rsid w:val="009E72BD"/>
    <w:rsid w:val="009F3B8E"/>
    <w:rsid w:val="00A02D97"/>
    <w:rsid w:val="00A10E8A"/>
    <w:rsid w:val="00A551B2"/>
    <w:rsid w:val="00A61DA2"/>
    <w:rsid w:val="00A63695"/>
    <w:rsid w:val="00A64367"/>
    <w:rsid w:val="00A77A6A"/>
    <w:rsid w:val="00A9055E"/>
    <w:rsid w:val="00A96D33"/>
    <w:rsid w:val="00AA08AD"/>
    <w:rsid w:val="00AA09D6"/>
    <w:rsid w:val="00AB3983"/>
    <w:rsid w:val="00AB3E95"/>
    <w:rsid w:val="00AB6CA7"/>
    <w:rsid w:val="00AB741C"/>
    <w:rsid w:val="00AD3ED6"/>
    <w:rsid w:val="00AE2452"/>
    <w:rsid w:val="00AF6644"/>
    <w:rsid w:val="00B036C2"/>
    <w:rsid w:val="00B0656C"/>
    <w:rsid w:val="00B07183"/>
    <w:rsid w:val="00B10B68"/>
    <w:rsid w:val="00B11453"/>
    <w:rsid w:val="00B43AF7"/>
    <w:rsid w:val="00B462C6"/>
    <w:rsid w:val="00B46918"/>
    <w:rsid w:val="00B50902"/>
    <w:rsid w:val="00B51E7C"/>
    <w:rsid w:val="00B85DF3"/>
    <w:rsid w:val="00BC60F6"/>
    <w:rsid w:val="00BE7680"/>
    <w:rsid w:val="00C1127C"/>
    <w:rsid w:val="00C14640"/>
    <w:rsid w:val="00C223D7"/>
    <w:rsid w:val="00C3080E"/>
    <w:rsid w:val="00C56CF8"/>
    <w:rsid w:val="00C63DF8"/>
    <w:rsid w:val="00C706A0"/>
    <w:rsid w:val="00C70E61"/>
    <w:rsid w:val="00C83A84"/>
    <w:rsid w:val="00CA497A"/>
    <w:rsid w:val="00CC0A5F"/>
    <w:rsid w:val="00CC1A8E"/>
    <w:rsid w:val="00CC4783"/>
    <w:rsid w:val="00CC5033"/>
    <w:rsid w:val="00CE14B0"/>
    <w:rsid w:val="00CF6007"/>
    <w:rsid w:val="00D15F5C"/>
    <w:rsid w:val="00D20272"/>
    <w:rsid w:val="00D32921"/>
    <w:rsid w:val="00D6610C"/>
    <w:rsid w:val="00D77C2C"/>
    <w:rsid w:val="00D87E6F"/>
    <w:rsid w:val="00D90536"/>
    <w:rsid w:val="00D90FB3"/>
    <w:rsid w:val="00DA05DE"/>
    <w:rsid w:val="00DA157E"/>
    <w:rsid w:val="00DA23EC"/>
    <w:rsid w:val="00DB1F4B"/>
    <w:rsid w:val="00DC09D2"/>
    <w:rsid w:val="00DC0DF2"/>
    <w:rsid w:val="00DD58FD"/>
    <w:rsid w:val="00DD778A"/>
    <w:rsid w:val="00DE172B"/>
    <w:rsid w:val="00DE3F8D"/>
    <w:rsid w:val="00DE53ED"/>
    <w:rsid w:val="00E15280"/>
    <w:rsid w:val="00E36114"/>
    <w:rsid w:val="00E523EF"/>
    <w:rsid w:val="00E55BD8"/>
    <w:rsid w:val="00E74E88"/>
    <w:rsid w:val="00E8195C"/>
    <w:rsid w:val="00E864AB"/>
    <w:rsid w:val="00E93323"/>
    <w:rsid w:val="00EA00CC"/>
    <w:rsid w:val="00ED7808"/>
    <w:rsid w:val="00EF4DAB"/>
    <w:rsid w:val="00F00F6A"/>
    <w:rsid w:val="00F15349"/>
    <w:rsid w:val="00F37786"/>
    <w:rsid w:val="00F55DF6"/>
    <w:rsid w:val="00F57A35"/>
    <w:rsid w:val="00F60FAC"/>
    <w:rsid w:val="00F83CDA"/>
    <w:rsid w:val="00F9420E"/>
    <w:rsid w:val="00F9750D"/>
    <w:rsid w:val="00FB2244"/>
    <w:rsid w:val="00FB62B3"/>
    <w:rsid w:val="00FC1442"/>
    <w:rsid w:val="00FC6D50"/>
    <w:rsid w:val="00FD089E"/>
    <w:rsid w:val="00FE675F"/>
    <w:rsid w:val="00FF0D3C"/>
    <w:rsid w:val="00FF259D"/>
    <w:rsid w:val="01036D43"/>
    <w:rsid w:val="010D427B"/>
    <w:rsid w:val="012A0989"/>
    <w:rsid w:val="013805A3"/>
    <w:rsid w:val="01714809"/>
    <w:rsid w:val="01776BD7"/>
    <w:rsid w:val="017839F7"/>
    <w:rsid w:val="017B11E4"/>
    <w:rsid w:val="018A79CF"/>
    <w:rsid w:val="018D0F17"/>
    <w:rsid w:val="01910D47"/>
    <w:rsid w:val="01916BDC"/>
    <w:rsid w:val="01945110"/>
    <w:rsid w:val="019C1919"/>
    <w:rsid w:val="01B0282E"/>
    <w:rsid w:val="01B32CF1"/>
    <w:rsid w:val="01B45622"/>
    <w:rsid w:val="01C26E13"/>
    <w:rsid w:val="01C7267B"/>
    <w:rsid w:val="01D41E44"/>
    <w:rsid w:val="01D90AFF"/>
    <w:rsid w:val="01D95F9B"/>
    <w:rsid w:val="01FC710B"/>
    <w:rsid w:val="01FD609D"/>
    <w:rsid w:val="020E02AA"/>
    <w:rsid w:val="02117D9A"/>
    <w:rsid w:val="02123C79"/>
    <w:rsid w:val="02177074"/>
    <w:rsid w:val="022A49B8"/>
    <w:rsid w:val="022B0E5C"/>
    <w:rsid w:val="023C4E17"/>
    <w:rsid w:val="023C4EBB"/>
    <w:rsid w:val="023D64D3"/>
    <w:rsid w:val="02443CCC"/>
    <w:rsid w:val="02532A52"/>
    <w:rsid w:val="025D690F"/>
    <w:rsid w:val="026365D7"/>
    <w:rsid w:val="02762D3E"/>
    <w:rsid w:val="02777BFD"/>
    <w:rsid w:val="028265A2"/>
    <w:rsid w:val="02895B83"/>
    <w:rsid w:val="028A3BBA"/>
    <w:rsid w:val="02A62291"/>
    <w:rsid w:val="02C31095"/>
    <w:rsid w:val="02D50DC8"/>
    <w:rsid w:val="02EF1E8A"/>
    <w:rsid w:val="02EF28D7"/>
    <w:rsid w:val="02FF0C65"/>
    <w:rsid w:val="030D2310"/>
    <w:rsid w:val="03284CF4"/>
    <w:rsid w:val="03517310"/>
    <w:rsid w:val="03697D60"/>
    <w:rsid w:val="036D1000"/>
    <w:rsid w:val="03A2514E"/>
    <w:rsid w:val="03A42A90"/>
    <w:rsid w:val="03B749B0"/>
    <w:rsid w:val="03BD5AE4"/>
    <w:rsid w:val="03C2759E"/>
    <w:rsid w:val="03C50E3C"/>
    <w:rsid w:val="03C7077C"/>
    <w:rsid w:val="03CE5F43"/>
    <w:rsid w:val="03DA227A"/>
    <w:rsid w:val="03E26ED3"/>
    <w:rsid w:val="03EC461B"/>
    <w:rsid w:val="03EF2B33"/>
    <w:rsid w:val="04041965"/>
    <w:rsid w:val="040A2CF3"/>
    <w:rsid w:val="040D00EE"/>
    <w:rsid w:val="040E0D93"/>
    <w:rsid w:val="04111891"/>
    <w:rsid w:val="043A35D9"/>
    <w:rsid w:val="04414C5A"/>
    <w:rsid w:val="045046D1"/>
    <w:rsid w:val="047168CE"/>
    <w:rsid w:val="04814D63"/>
    <w:rsid w:val="049B1897"/>
    <w:rsid w:val="04A24CDA"/>
    <w:rsid w:val="04BC5D9C"/>
    <w:rsid w:val="04E470A0"/>
    <w:rsid w:val="04E97DD1"/>
    <w:rsid w:val="04F03C97"/>
    <w:rsid w:val="04F35535"/>
    <w:rsid w:val="04F80D9E"/>
    <w:rsid w:val="05123C0E"/>
    <w:rsid w:val="05195009"/>
    <w:rsid w:val="051B15A9"/>
    <w:rsid w:val="05235E1B"/>
    <w:rsid w:val="05295307"/>
    <w:rsid w:val="052B1173"/>
    <w:rsid w:val="053B7608"/>
    <w:rsid w:val="05596E5C"/>
    <w:rsid w:val="05600E1D"/>
    <w:rsid w:val="056170FB"/>
    <w:rsid w:val="056A3A4A"/>
    <w:rsid w:val="057743B8"/>
    <w:rsid w:val="05B15E1B"/>
    <w:rsid w:val="05B20F4D"/>
    <w:rsid w:val="05C313AC"/>
    <w:rsid w:val="05C72C4A"/>
    <w:rsid w:val="05C869C2"/>
    <w:rsid w:val="05CC64B2"/>
    <w:rsid w:val="05D2339D"/>
    <w:rsid w:val="05D76A8A"/>
    <w:rsid w:val="05DA63D5"/>
    <w:rsid w:val="06035C4C"/>
    <w:rsid w:val="061B724B"/>
    <w:rsid w:val="062E4029"/>
    <w:rsid w:val="063955D8"/>
    <w:rsid w:val="06400C4E"/>
    <w:rsid w:val="06562220"/>
    <w:rsid w:val="0668340C"/>
    <w:rsid w:val="066C559F"/>
    <w:rsid w:val="06930D7E"/>
    <w:rsid w:val="06986394"/>
    <w:rsid w:val="069A3DCD"/>
    <w:rsid w:val="069C1310"/>
    <w:rsid w:val="06B37672"/>
    <w:rsid w:val="06B454AB"/>
    <w:rsid w:val="06B64A6C"/>
    <w:rsid w:val="06C36432"/>
    <w:rsid w:val="06CB0518"/>
    <w:rsid w:val="07216662"/>
    <w:rsid w:val="073747A5"/>
    <w:rsid w:val="074A1311"/>
    <w:rsid w:val="074A3B33"/>
    <w:rsid w:val="074E4C94"/>
    <w:rsid w:val="07524795"/>
    <w:rsid w:val="075E313A"/>
    <w:rsid w:val="07683FB9"/>
    <w:rsid w:val="078037FF"/>
    <w:rsid w:val="078B7CA7"/>
    <w:rsid w:val="07A86AAB"/>
    <w:rsid w:val="07B264E2"/>
    <w:rsid w:val="07BE69AE"/>
    <w:rsid w:val="07C338E5"/>
    <w:rsid w:val="07D7113E"/>
    <w:rsid w:val="07DE071F"/>
    <w:rsid w:val="07FD05F4"/>
    <w:rsid w:val="07FF6A27"/>
    <w:rsid w:val="080053A9"/>
    <w:rsid w:val="08017F69"/>
    <w:rsid w:val="08033CE1"/>
    <w:rsid w:val="08161C67"/>
    <w:rsid w:val="0822685D"/>
    <w:rsid w:val="08265067"/>
    <w:rsid w:val="08367CC1"/>
    <w:rsid w:val="08457A88"/>
    <w:rsid w:val="086821BB"/>
    <w:rsid w:val="086C13EE"/>
    <w:rsid w:val="08783F6C"/>
    <w:rsid w:val="0889068B"/>
    <w:rsid w:val="088E5CD2"/>
    <w:rsid w:val="08AA0601"/>
    <w:rsid w:val="08B4089E"/>
    <w:rsid w:val="08D37B58"/>
    <w:rsid w:val="08D77379"/>
    <w:rsid w:val="08E27D9B"/>
    <w:rsid w:val="08EF4C46"/>
    <w:rsid w:val="09105B16"/>
    <w:rsid w:val="092F2A83"/>
    <w:rsid w:val="09394272"/>
    <w:rsid w:val="09450FED"/>
    <w:rsid w:val="09543578"/>
    <w:rsid w:val="095A3DD5"/>
    <w:rsid w:val="095F5373"/>
    <w:rsid w:val="096609CC"/>
    <w:rsid w:val="098A290C"/>
    <w:rsid w:val="098A46BA"/>
    <w:rsid w:val="099E4EE1"/>
    <w:rsid w:val="09A412D6"/>
    <w:rsid w:val="09AF3CD4"/>
    <w:rsid w:val="09D670BD"/>
    <w:rsid w:val="09D77A57"/>
    <w:rsid w:val="09E57B43"/>
    <w:rsid w:val="0A0655BF"/>
    <w:rsid w:val="0A067AB9"/>
    <w:rsid w:val="0A140428"/>
    <w:rsid w:val="0A1F5B1A"/>
    <w:rsid w:val="0A205206"/>
    <w:rsid w:val="0A222B45"/>
    <w:rsid w:val="0A29389E"/>
    <w:rsid w:val="0A2B7F5D"/>
    <w:rsid w:val="0A333D80"/>
    <w:rsid w:val="0A357A30"/>
    <w:rsid w:val="0A4A6971"/>
    <w:rsid w:val="0A6F38B0"/>
    <w:rsid w:val="0A7055E5"/>
    <w:rsid w:val="0A7A14EC"/>
    <w:rsid w:val="0A7E24A5"/>
    <w:rsid w:val="0A874DD1"/>
    <w:rsid w:val="0A8A2498"/>
    <w:rsid w:val="0A92506E"/>
    <w:rsid w:val="0A981059"/>
    <w:rsid w:val="0AA2244C"/>
    <w:rsid w:val="0AA31575"/>
    <w:rsid w:val="0AA66C64"/>
    <w:rsid w:val="0AB203A8"/>
    <w:rsid w:val="0ABE1947"/>
    <w:rsid w:val="0AC57974"/>
    <w:rsid w:val="0ACC3362"/>
    <w:rsid w:val="0ADD2F10"/>
    <w:rsid w:val="0AE147AE"/>
    <w:rsid w:val="0AF64815"/>
    <w:rsid w:val="0AFA5870"/>
    <w:rsid w:val="0B016BFE"/>
    <w:rsid w:val="0B071BA7"/>
    <w:rsid w:val="0B0E2A6A"/>
    <w:rsid w:val="0B1A3596"/>
    <w:rsid w:val="0B381EF4"/>
    <w:rsid w:val="0B3A5C6C"/>
    <w:rsid w:val="0B4D593C"/>
    <w:rsid w:val="0B502FED"/>
    <w:rsid w:val="0B6373B4"/>
    <w:rsid w:val="0B6A21C3"/>
    <w:rsid w:val="0B6C25DF"/>
    <w:rsid w:val="0B724B39"/>
    <w:rsid w:val="0B7F731F"/>
    <w:rsid w:val="0B8D0492"/>
    <w:rsid w:val="0B9C2483"/>
    <w:rsid w:val="0B9E444D"/>
    <w:rsid w:val="0BA8707A"/>
    <w:rsid w:val="0BBE689D"/>
    <w:rsid w:val="0BC1013B"/>
    <w:rsid w:val="0BC67500"/>
    <w:rsid w:val="0BCB2D68"/>
    <w:rsid w:val="0BCB7D33"/>
    <w:rsid w:val="0BF46F3F"/>
    <w:rsid w:val="0BF95B27"/>
    <w:rsid w:val="0BFF2A12"/>
    <w:rsid w:val="0BFF62F6"/>
    <w:rsid w:val="0C193AD3"/>
    <w:rsid w:val="0C1B5314"/>
    <w:rsid w:val="0C2343F9"/>
    <w:rsid w:val="0C434FF4"/>
    <w:rsid w:val="0C4548C9"/>
    <w:rsid w:val="0C462940"/>
    <w:rsid w:val="0C5A4BA3"/>
    <w:rsid w:val="0C661175"/>
    <w:rsid w:val="0C684027"/>
    <w:rsid w:val="0C6D3E1F"/>
    <w:rsid w:val="0C8F023A"/>
    <w:rsid w:val="0C963376"/>
    <w:rsid w:val="0C9C424D"/>
    <w:rsid w:val="0CA24551"/>
    <w:rsid w:val="0CCC1461"/>
    <w:rsid w:val="0CE916F8"/>
    <w:rsid w:val="0CF23D55"/>
    <w:rsid w:val="0D095D2A"/>
    <w:rsid w:val="0D1F15BD"/>
    <w:rsid w:val="0D270FEC"/>
    <w:rsid w:val="0D3A1F53"/>
    <w:rsid w:val="0D3F756A"/>
    <w:rsid w:val="0D4205F6"/>
    <w:rsid w:val="0D4C15CA"/>
    <w:rsid w:val="0D527471"/>
    <w:rsid w:val="0D570D57"/>
    <w:rsid w:val="0D592EEF"/>
    <w:rsid w:val="0D5F7C0C"/>
    <w:rsid w:val="0D6E7E4F"/>
    <w:rsid w:val="0D7A67F4"/>
    <w:rsid w:val="0D832434"/>
    <w:rsid w:val="0D8C4A31"/>
    <w:rsid w:val="0DA41AC3"/>
    <w:rsid w:val="0DA47D15"/>
    <w:rsid w:val="0DAA3924"/>
    <w:rsid w:val="0DAE649D"/>
    <w:rsid w:val="0DC932D7"/>
    <w:rsid w:val="0DCF495E"/>
    <w:rsid w:val="0DDE33CC"/>
    <w:rsid w:val="0DFB570C"/>
    <w:rsid w:val="0E005A9E"/>
    <w:rsid w:val="0E017A76"/>
    <w:rsid w:val="0E1450E4"/>
    <w:rsid w:val="0E19425F"/>
    <w:rsid w:val="0E223278"/>
    <w:rsid w:val="0E285773"/>
    <w:rsid w:val="0E3015A8"/>
    <w:rsid w:val="0E364DDA"/>
    <w:rsid w:val="0E405625"/>
    <w:rsid w:val="0E4F61B7"/>
    <w:rsid w:val="0E653000"/>
    <w:rsid w:val="0E791713"/>
    <w:rsid w:val="0E796AAB"/>
    <w:rsid w:val="0E807E3A"/>
    <w:rsid w:val="0E884F40"/>
    <w:rsid w:val="0E97177E"/>
    <w:rsid w:val="0EA77ABC"/>
    <w:rsid w:val="0EAB162B"/>
    <w:rsid w:val="0EAE0E4B"/>
    <w:rsid w:val="0EBD108E"/>
    <w:rsid w:val="0ECB7FF9"/>
    <w:rsid w:val="0ECD6DF7"/>
    <w:rsid w:val="0EF11263"/>
    <w:rsid w:val="0EF63A53"/>
    <w:rsid w:val="0EFB5712"/>
    <w:rsid w:val="0F144A26"/>
    <w:rsid w:val="0F256C33"/>
    <w:rsid w:val="0F5C08A7"/>
    <w:rsid w:val="0F6109AA"/>
    <w:rsid w:val="0F637C9A"/>
    <w:rsid w:val="0F6E05DA"/>
    <w:rsid w:val="0F6F0E3D"/>
    <w:rsid w:val="0FC1070A"/>
    <w:rsid w:val="0FC3444E"/>
    <w:rsid w:val="0FC71A98"/>
    <w:rsid w:val="0FC843B1"/>
    <w:rsid w:val="0FCC70AF"/>
    <w:rsid w:val="0FD54405"/>
    <w:rsid w:val="0FF36C20"/>
    <w:rsid w:val="10010DE7"/>
    <w:rsid w:val="101146EA"/>
    <w:rsid w:val="10117079"/>
    <w:rsid w:val="101747CE"/>
    <w:rsid w:val="10305890"/>
    <w:rsid w:val="103435D2"/>
    <w:rsid w:val="103C005D"/>
    <w:rsid w:val="103F4B2D"/>
    <w:rsid w:val="104E4A31"/>
    <w:rsid w:val="104F21BA"/>
    <w:rsid w:val="1052657B"/>
    <w:rsid w:val="1053332C"/>
    <w:rsid w:val="10563548"/>
    <w:rsid w:val="105E7593"/>
    <w:rsid w:val="10786825"/>
    <w:rsid w:val="107A5A2B"/>
    <w:rsid w:val="107E484D"/>
    <w:rsid w:val="107F4121"/>
    <w:rsid w:val="10993435"/>
    <w:rsid w:val="109B4BF6"/>
    <w:rsid w:val="10FC21CE"/>
    <w:rsid w:val="10FC5772"/>
    <w:rsid w:val="1102722C"/>
    <w:rsid w:val="11062AC9"/>
    <w:rsid w:val="110765F0"/>
    <w:rsid w:val="111B209C"/>
    <w:rsid w:val="111E393A"/>
    <w:rsid w:val="114F61E9"/>
    <w:rsid w:val="1153530B"/>
    <w:rsid w:val="115378FB"/>
    <w:rsid w:val="11637337"/>
    <w:rsid w:val="11701E29"/>
    <w:rsid w:val="11717704"/>
    <w:rsid w:val="117A14B8"/>
    <w:rsid w:val="117A2E35"/>
    <w:rsid w:val="11862280"/>
    <w:rsid w:val="119A56B6"/>
    <w:rsid w:val="119D44AA"/>
    <w:rsid w:val="11A46141"/>
    <w:rsid w:val="11AA069F"/>
    <w:rsid w:val="11C444E1"/>
    <w:rsid w:val="11C865A2"/>
    <w:rsid w:val="11DA5722"/>
    <w:rsid w:val="11DC71F8"/>
    <w:rsid w:val="11EB3476"/>
    <w:rsid w:val="11EC3680"/>
    <w:rsid w:val="11FE3E97"/>
    <w:rsid w:val="120945EA"/>
    <w:rsid w:val="1211524D"/>
    <w:rsid w:val="121E0096"/>
    <w:rsid w:val="121F06BA"/>
    <w:rsid w:val="122C0164"/>
    <w:rsid w:val="12652607"/>
    <w:rsid w:val="126A3816"/>
    <w:rsid w:val="12891287"/>
    <w:rsid w:val="12922832"/>
    <w:rsid w:val="129465AA"/>
    <w:rsid w:val="129701D5"/>
    <w:rsid w:val="129B7767"/>
    <w:rsid w:val="129C720C"/>
    <w:rsid w:val="12AF5192"/>
    <w:rsid w:val="12C616AB"/>
    <w:rsid w:val="12DD1CFF"/>
    <w:rsid w:val="12DD7310"/>
    <w:rsid w:val="13016A31"/>
    <w:rsid w:val="13053004"/>
    <w:rsid w:val="13070B2A"/>
    <w:rsid w:val="132555BA"/>
    <w:rsid w:val="13332C74"/>
    <w:rsid w:val="13390EFF"/>
    <w:rsid w:val="133F0089"/>
    <w:rsid w:val="13410513"/>
    <w:rsid w:val="134B1AD3"/>
    <w:rsid w:val="13587797"/>
    <w:rsid w:val="136A249C"/>
    <w:rsid w:val="137926EE"/>
    <w:rsid w:val="13806B2E"/>
    <w:rsid w:val="13824654"/>
    <w:rsid w:val="138403CC"/>
    <w:rsid w:val="138A52B7"/>
    <w:rsid w:val="13946135"/>
    <w:rsid w:val="139D148E"/>
    <w:rsid w:val="13AF1201"/>
    <w:rsid w:val="13C576DE"/>
    <w:rsid w:val="13DD0ACE"/>
    <w:rsid w:val="13EB50CE"/>
    <w:rsid w:val="13F015BE"/>
    <w:rsid w:val="13F43E5A"/>
    <w:rsid w:val="14117786"/>
    <w:rsid w:val="141D437D"/>
    <w:rsid w:val="14254B61"/>
    <w:rsid w:val="142E20E6"/>
    <w:rsid w:val="143B1266"/>
    <w:rsid w:val="143E4A1F"/>
    <w:rsid w:val="143E558A"/>
    <w:rsid w:val="14431274"/>
    <w:rsid w:val="144C7045"/>
    <w:rsid w:val="14552EB1"/>
    <w:rsid w:val="1457163D"/>
    <w:rsid w:val="145B2E54"/>
    <w:rsid w:val="146124BC"/>
    <w:rsid w:val="146401FE"/>
    <w:rsid w:val="14643D5A"/>
    <w:rsid w:val="147D226B"/>
    <w:rsid w:val="148015B9"/>
    <w:rsid w:val="14825131"/>
    <w:rsid w:val="149C34F4"/>
    <w:rsid w:val="14A66120"/>
    <w:rsid w:val="14B628F2"/>
    <w:rsid w:val="14C67496"/>
    <w:rsid w:val="14DE66C6"/>
    <w:rsid w:val="14F74624"/>
    <w:rsid w:val="1517701E"/>
    <w:rsid w:val="1534258F"/>
    <w:rsid w:val="15393438"/>
    <w:rsid w:val="15597637"/>
    <w:rsid w:val="156A1844"/>
    <w:rsid w:val="1574621E"/>
    <w:rsid w:val="15802E15"/>
    <w:rsid w:val="1584460A"/>
    <w:rsid w:val="15847ACA"/>
    <w:rsid w:val="1585667E"/>
    <w:rsid w:val="1587205C"/>
    <w:rsid w:val="15AC3C0A"/>
    <w:rsid w:val="15B35F47"/>
    <w:rsid w:val="15D0546F"/>
    <w:rsid w:val="15DB44F0"/>
    <w:rsid w:val="15F1381F"/>
    <w:rsid w:val="15F829AC"/>
    <w:rsid w:val="161D0664"/>
    <w:rsid w:val="162B4B2F"/>
    <w:rsid w:val="162C08A7"/>
    <w:rsid w:val="16356869"/>
    <w:rsid w:val="163C4C29"/>
    <w:rsid w:val="164B6F7F"/>
    <w:rsid w:val="166149F5"/>
    <w:rsid w:val="16816E45"/>
    <w:rsid w:val="16886BA2"/>
    <w:rsid w:val="168F6C2A"/>
    <w:rsid w:val="16A0311C"/>
    <w:rsid w:val="16C44047"/>
    <w:rsid w:val="16C62AAA"/>
    <w:rsid w:val="16DE0A1B"/>
    <w:rsid w:val="16EA7853"/>
    <w:rsid w:val="16FD6AE2"/>
    <w:rsid w:val="17057A2A"/>
    <w:rsid w:val="17410B14"/>
    <w:rsid w:val="17577A16"/>
    <w:rsid w:val="175E2CE2"/>
    <w:rsid w:val="17664476"/>
    <w:rsid w:val="176B0226"/>
    <w:rsid w:val="176F549D"/>
    <w:rsid w:val="17777B16"/>
    <w:rsid w:val="1783099B"/>
    <w:rsid w:val="178F5592"/>
    <w:rsid w:val="17945B62"/>
    <w:rsid w:val="17BD20FF"/>
    <w:rsid w:val="17BD5C5B"/>
    <w:rsid w:val="17D80CE7"/>
    <w:rsid w:val="17DC7FDE"/>
    <w:rsid w:val="17DF30DD"/>
    <w:rsid w:val="17E21BDA"/>
    <w:rsid w:val="17E55ACB"/>
    <w:rsid w:val="17F31CE1"/>
    <w:rsid w:val="18080C8D"/>
    <w:rsid w:val="18147845"/>
    <w:rsid w:val="18245CDA"/>
    <w:rsid w:val="182E3B95"/>
    <w:rsid w:val="183D3DB6"/>
    <w:rsid w:val="1843557E"/>
    <w:rsid w:val="185A5BA0"/>
    <w:rsid w:val="185D743E"/>
    <w:rsid w:val="187753D6"/>
    <w:rsid w:val="18822A00"/>
    <w:rsid w:val="18964231"/>
    <w:rsid w:val="18972950"/>
    <w:rsid w:val="189D783A"/>
    <w:rsid w:val="18A706B9"/>
    <w:rsid w:val="18A71303"/>
    <w:rsid w:val="18B057C0"/>
    <w:rsid w:val="18C9062F"/>
    <w:rsid w:val="18E3314F"/>
    <w:rsid w:val="18E37943"/>
    <w:rsid w:val="18E41600"/>
    <w:rsid w:val="18F2402A"/>
    <w:rsid w:val="18F73BF3"/>
    <w:rsid w:val="19006747"/>
    <w:rsid w:val="1901426D"/>
    <w:rsid w:val="192341E3"/>
    <w:rsid w:val="19235F91"/>
    <w:rsid w:val="19244075"/>
    <w:rsid w:val="19362169"/>
    <w:rsid w:val="19502AFF"/>
    <w:rsid w:val="19573E8D"/>
    <w:rsid w:val="19662322"/>
    <w:rsid w:val="197F0D78"/>
    <w:rsid w:val="198509FA"/>
    <w:rsid w:val="19856C4C"/>
    <w:rsid w:val="199D3F96"/>
    <w:rsid w:val="19AF5817"/>
    <w:rsid w:val="19B22E0D"/>
    <w:rsid w:val="19B4308D"/>
    <w:rsid w:val="1A085187"/>
    <w:rsid w:val="1A0A34A9"/>
    <w:rsid w:val="1A2032A6"/>
    <w:rsid w:val="1A366198"/>
    <w:rsid w:val="1A402B73"/>
    <w:rsid w:val="1A4C776A"/>
    <w:rsid w:val="1A5328A6"/>
    <w:rsid w:val="1A5D3725"/>
    <w:rsid w:val="1A6C5716"/>
    <w:rsid w:val="1A78230D"/>
    <w:rsid w:val="1AA72BF2"/>
    <w:rsid w:val="1ABD5F72"/>
    <w:rsid w:val="1AC11F06"/>
    <w:rsid w:val="1AC45552"/>
    <w:rsid w:val="1AC93C23"/>
    <w:rsid w:val="1ACC5E29"/>
    <w:rsid w:val="1AE23C2A"/>
    <w:rsid w:val="1AFA5418"/>
    <w:rsid w:val="1B0D514B"/>
    <w:rsid w:val="1B0F49DD"/>
    <w:rsid w:val="1B663169"/>
    <w:rsid w:val="1B83540D"/>
    <w:rsid w:val="1B8814BB"/>
    <w:rsid w:val="1BA62EAA"/>
    <w:rsid w:val="1BAC5DB8"/>
    <w:rsid w:val="1BBD4F04"/>
    <w:rsid w:val="1BC25F36"/>
    <w:rsid w:val="1BD80C8D"/>
    <w:rsid w:val="1BE32CA3"/>
    <w:rsid w:val="1BEF7568"/>
    <w:rsid w:val="1BF754B3"/>
    <w:rsid w:val="1C114776"/>
    <w:rsid w:val="1C197B20"/>
    <w:rsid w:val="1C2C33AF"/>
    <w:rsid w:val="1C35495A"/>
    <w:rsid w:val="1C45352C"/>
    <w:rsid w:val="1C512E16"/>
    <w:rsid w:val="1C746B04"/>
    <w:rsid w:val="1C79317F"/>
    <w:rsid w:val="1C8F393E"/>
    <w:rsid w:val="1C907DE2"/>
    <w:rsid w:val="1C913B5A"/>
    <w:rsid w:val="1C9B02A5"/>
    <w:rsid w:val="1CA92C52"/>
    <w:rsid w:val="1CDD28FB"/>
    <w:rsid w:val="1CE912A0"/>
    <w:rsid w:val="1CF346E3"/>
    <w:rsid w:val="1D046798"/>
    <w:rsid w:val="1D49361B"/>
    <w:rsid w:val="1D4D4C12"/>
    <w:rsid w:val="1D4D5CD3"/>
    <w:rsid w:val="1D6979D9"/>
    <w:rsid w:val="1D70551D"/>
    <w:rsid w:val="1D7160DC"/>
    <w:rsid w:val="1D7166CD"/>
    <w:rsid w:val="1D781388"/>
    <w:rsid w:val="1D884F5D"/>
    <w:rsid w:val="1DA66342"/>
    <w:rsid w:val="1DA84C4A"/>
    <w:rsid w:val="1DB64F9B"/>
    <w:rsid w:val="1DC25772"/>
    <w:rsid w:val="1DCF0496"/>
    <w:rsid w:val="1DDC7057"/>
    <w:rsid w:val="1DEF28E6"/>
    <w:rsid w:val="1DF24C70"/>
    <w:rsid w:val="1E1918C8"/>
    <w:rsid w:val="1E2D606F"/>
    <w:rsid w:val="1E435F9C"/>
    <w:rsid w:val="1E4C1AE7"/>
    <w:rsid w:val="1E5037DD"/>
    <w:rsid w:val="1E636E30"/>
    <w:rsid w:val="1E8C282B"/>
    <w:rsid w:val="1E984D2C"/>
    <w:rsid w:val="1E9E13E6"/>
    <w:rsid w:val="1EAB0F03"/>
    <w:rsid w:val="1EC04283"/>
    <w:rsid w:val="1ED26847"/>
    <w:rsid w:val="1ED63AA6"/>
    <w:rsid w:val="1EED151B"/>
    <w:rsid w:val="1EEE2B9E"/>
    <w:rsid w:val="1F080A89"/>
    <w:rsid w:val="1F176598"/>
    <w:rsid w:val="1F1A7E37"/>
    <w:rsid w:val="1F211410"/>
    <w:rsid w:val="1F222D29"/>
    <w:rsid w:val="1F3B789A"/>
    <w:rsid w:val="1F41655B"/>
    <w:rsid w:val="1F4C145E"/>
    <w:rsid w:val="1F5275D0"/>
    <w:rsid w:val="1F7237CF"/>
    <w:rsid w:val="1F890B18"/>
    <w:rsid w:val="1F9A0F77"/>
    <w:rsid w:val="1FA37695"/>
    <w:rsid w:val="1FBE4C66"/>
    <w:rsid w:val="1FCE2663"/>
    <w:rsid w:val="1FD04999"/>
    <w:rsid w:val="1FD5582B"/>
    <w:rsid w:val="1FE35CB2"/>
    <w:rsid w:val="1FF71F26"/>
    <w:rsid w:val="200563F1"/>
    <w:rsid w:val="20344F28"/>
    <w:rsid w:val="204333BD"/>
    <w:rsid w:val="20482782"/>
    <w:rsid w:val="204D5FEA"/>
    <w:rsid w:val="205D447F"/>
    <w:rsid w:val="206C46C2"/>
    <w:rsid w:val="207140DC"/>
    <w:rsid w:val="2080016D"/>
    <w:rsid w:val="208E4638"/>
    <w:rsid w:val="2091237A"/>
    <w:rsid w:val="20987265"/>
    <w:rsid w:val="20A91472"/>
    <w:rsid w:val="20B07BF0"/>
    <w:rsid w:val="20DB35F6"/>
    <w:rsid w:val="20DD111C"/>
    <w:rsid w:val="20EE6A13"/>
    <w:rsid w:val="20F14BC7"/>
    <w:rsid w:val="21171D51"/>
    <w:rsid w:val="211A411E"/>
    <w:rsid w:val="213276BA"/>
    <w:rsid w:val="21336655"/>
    <w:rsid w:val="213D7E0C"/>
    <w:rsid w:val="214D40AF"/>
    <w:rsid w:val="21750BA0"/>
    <w:rsid w:val="21815D0A"/>
    <w:rsid w:val="218D48F0"/>
    <w:rsid w:val="219C0FD7"/>
    <w:rsid w:val="21B069DD"/>
    <w:rsid w:val="21C85928"/>
    <w:rsid w:val="21DF0EC4"/>
    <w:rsid w:val="21F67990"/>
    <w:rsid w:val="21FB3F4F"/>
    <w:rsid w:val="220D2D23"/>
    <w:rsid w:val="220D5A31"/>
    <w:rsid w:val="222223AA"/>
    <w:rsid w:val="22227687"/>
    <w:rsid w:val="223F4E70"/>
    <w:rsid w:val="22482F0D"/>
    <w:rsid w:val="224A0A33"/>
    <w:rsid w:val="224D0523"/>
    <w:rsid w:val="225639C9"/>
    <w:rsid w:val="22614F3C"/>
    <w:rsid w:val="227B5090"/>
    <w:rsid w:val="229972C4"/>
    <w:rsid w:val="229A37A4"/>
    <w:rsid w:val="22A00653"/>
    <w:rsid w:val="22A24272"/>
    <w:rsid w:val="22B20386"/>
    <w:rsid w:val="22E2743E"/>
    <w:rsid w:val="22EE7610"/>
    <w:rsid w:val="22F64717"/>
    <w:rsid w:val="22FD7853"/>
    <w:rsid w:val="230A054B"/>
    <w:rsid w:val="23151418"/>
    <w:rsid w:val="23166B67"/>
    <w:rsid w:val="231B23CF"/>
    <w:rsid w:val="233F2A5E"/>
    <w:rsid w:val="234731C4"/>
    <w:rsid w:val="23476D20"/>
    <w:rsid w:val="235B7B07"/>
    <w:rsid w:val="23843AD1"/>
    <w:rsid w:val="23AE55BC"/>
    <w:rsid w:val="23DA5DE6"/>
    <w:rsid w:val="23E66539"/>
    <w:rsid w:val="23EA427B"/>
    <w:rsid w:val="23F0560A"/>
    <w:rsid w:val="23F55B66"/>
    <w:rsid w:val="23F724F4"/>
    <w:rsid w:val="24172B97"/>
    <w:rsid w:val="24284DA4"/>
    <w:rsid w:val="24374FE7"/>
    <w:rsid w:val="245E2574"/>
    <w:rsid w:val="246102B6"/>
    <w:rsid w:val="246E3DB3"/>
    <w:rsid w:val="24712DF5"/>
    <w:rsid w:val="24763D61"/>
    <w:rsid w:val="247E2C16"/>
    <w:rsid w:val="24831F80"/>
    <w:rsid w:val="248875F1"/>
    <w:rsid w:val="249935AC"/>
    <w:rsid w:val="249A74E6"/>
    <w:rsid w:val="24AE7C47"/>
    <w:rsid w:val="24B403E6"/>
    <w:rsid w:val="24BB1774"/>
    <w:rsid w:val="24BB3676"/>
    <w:rsid w:val="24BE55DE"/>
    <w:rsid w:val="24C84F99"/>
    <w:rsid w:val="24D32F62"/>
    <w:rsid w:val="24DD793C"/>
    <w:rsid w:val="24F133E8"/>
    <w:rsid w:val="24F353B2"/>
    <w:rsid w:val="25002D7C"/>
    <w:rsid w:val="250A239A"/>
    <w:rsid w:val="250E5D48"/>
    <w:rsid w:val="251516C0"/>
    <w:rsid w:val="25166455"/>
    <w:rsid w:val="251E1D03"/>
    <w:rsid w:val="25214A81"/>
    <w:rsid w:val="252217F3"/>
    <w:rsid w:val="252B4B4C"/>
    <w:rsid w:val="253D4222"/>
    <w:rsid w:val="255900BA"/>
    <w:rsid w:val="256B0A86"/>
    <w:rsid w:val="258204E4"/>
    <w:rsid w:val="258A1146"/>
    <w:rsid w:val="25987D07"/>
    <w:rsid w:val="259A582D"/>
    <w:rsid w:val="25A246E2"/>
    <w:rsid w:val="25CB3C39"/>
    <w:rsid w:val="25D32AED"/>
    <w:rsid w:val="25D832ED"/>
    <w:rsid w:val="25F018F1"/>
    <w:rsid w:val="25FD1756"/>
    <w:rsid w:val="26041B76"/>
    <w:rsid w:val="2605432E"/>
    <w:rsid w:val="2610694C"/>
    <w:rsid w:val="26170C2C"/>
    <w:rsid w:val="261C66B1"/>
    <w:rsid w:val="264A7253"/>
    <w:rsid w:val="267E514F"/>
    <w:rsid w:val="267F6DC4"/>
    <w:rsid w:val="2681079B"/>
    <w:rsid w:val="268A07BD"/>
    <w:rsid w:val="268A7650"/>
    <w:rsid w:val="269B7AAF"/>
    <w:rsid w:val="269F0C21"/>
    <w:rsid w:val="26B56DCF"/>
    <w:rsid w:val="26C07516"/>
    <w:rsid w:val="26C210FB"/>
    <w:rsid w:val="26DC08B6"/>
    <w:rsid w:val="26DD3360"/>
    <w:rsid w:val="26FE3B9A"/>
    <w:rsid w:val="270F5DA7"/>
    <w:rsid w:val="272E0129"/>
    <w:rsid w:val="27356DEA"/>
    <w:rsid w:val="273D1AD3"/>
    <w:rsid w:val="2743379E"/>
    <w:rsid w:val="276500BD"/>
    <w:rsid w:val="27714608"/>
    <w:rsid w:val="2772524E"/>
    <w:rsid w:val="27734588"/>
    <w:rsid w:val="278F0C96"/>
    <w:rsid w:val="27A73315"/>
    <w:rsid w:val="27AA0124"/>
    <w:rsid w:val="27B506FD"/>
    <w:rsid w:val="27B610FF"/>
    <w:rsid w:val="27C76682"/>
    <w:rsid w:val="27CE5E8F"/>
    <w:rsid w:val="27CE7A10"/>
    <w:rsid w:val="27DC77A2"/>
    <w:rsid w:val="27F21CAC"/>
    <w:rsid w:val="27FC27CF"/>
    <w:rsid w:val="280B47C0"/>
    <w:rsid w:val="280D411B"/>
    <w:rsid w:val="28163210"/>
    <w:rsid w:val="281F026C"/>
    <w:rsid w:val="28247680"/>
    <w:rsid w:val="28263A1C"/>
    <w:rsid w:val="282F2844"/>
    <w:rsid w:val="28321D4D"/>
    <w:rsid w:val="283756B5"/>
    <w:rsid w:val="28575C58"/>
    <w:rsid w:val="286C4793"/>
    <w:rsid w:val="287560DE"/>
    <w:rsid w:val="28814A83"/>
    <w:rsid w:val="28B97223"/>
    <w:rsid w:val="28C64B8B"/>
    <w:rsid w:val="28CA01D8"/>
    <w:rsid w:val="28E55011"/>
    <w:rsid w:val="28E82D54"/>
    <w:rsid w:val="28EC2844"/>
    <w:rsid w:val="28FF13EE"/>
    <w:rsid w:val="290A2CCA"/>
    <w:rsid w:val="291311F5"/>
    <w:rsid w:val="291458F7"/>
    <w:rsid w:val="2916341D"/>
    <w:rsid w:val="2920678A"/>
    <w:rsid w:val="29345F99"/>
    <w:rsid w:val="293665BC"/>
    <w:rsid w:val="2940493E"/>
    <w:rsid w:val="29451F54"/>
    <w:rsid w:val="294A1318"/>
    <w:rsid w:val="294E5677"/>
    <w:rsid w:val="295D729E"/>
    <w:rsid w:val="296C128F"/>
    <w:rsid w:val="29802F8C"/>
    <w:rsid w:val="299F78B6"/>
    <w:rsid w:val="29B03871"/>
    <w:rsid w:val="29D05CC2"/>
    <w:rsid w:val="29E74DB9"/>
    <w:rsid w:val="29E928DF"/>
    <w:rsid w:val="2A0B0AA8"/>
    <w:rsid w:val="2A107221"/>
    <w:rsid w:val="2A110088"/>
    <w:rsid w:val="2A1C5D7B"/>
    <w:rsid w:val="2A3A75DF"/>
    <w:rsid w:val="2A3B7DA2"/>
    <w:rsid w:val="2A3D2C2B"/>
    <w:rsid w:val="2A465F84"/>
    <w:rsid w:val="2A481CFC"/>
    <w:rsid w:val="2A4E308A"/>
    <w:rsid w:val="2A50295E"/>
    <w:rsid w:val="2A5774F7"/>
    <w:rsid w:val="2A5E151F"/>
    <w:rsid w:val="2ABA24CE"/>
    <w:rsid w:val="2ABC6246"/>
    <w:rsid w:val="2AC9098F"/>
    <w:rsid w:val="2AEC2D35"/>
    <w:rsid w:val="2B08765C"/>
    <w:rsid w:val="2B1E480B"/>
    <w:rsid w:val="2B4179EE"/>
    <w:rsid w:val="2B465CF5"/>
    <w:rsid w:val="2B4A1AA4"/>
    <w:rsid w:val="2B4D3342"/>
    <w:rsid w:val="2B5E72FD"/>
    <w:rsid w:val="2B66245D"/>
    <w:rsid w:val="2B88437A"/>
    <w:rsid w:val="2B8D4A10"/>
    <w:rsid w:val="2B8F50B4"/>
    <w:rsid w:val="2B9B0113"/>
    <w:rsid w:val="2BA05CA2"/>
    <w:rsid w:val="2BBB580F"/>
    <w:rsid w:val="2BCC24B9"/>
    <w:rsid w:val="2BCF6C90"/>
    <w:rsid w:val="2BD355F5"/>
    <w:rsid w:val="2BDC3E61"/>
    <w:rsid w:val="2BE21CDC"/>
    <w:rsid w:val="2BEC6CCB"/>
    <w:rsid w:val="2BFE0311"/>
    <w:rsid w:val="2C02237E"/>
    <w:rsid w:val="2C0A4D8F"/>
    <w:rsid w:val="2C1E01A0"/>
    <w:rsid w:val="2C26606D"/>
    <w:rsid w:val="2C35005E"/>
    <w:rsid w:val="2C3A5255"/>
    <w:rsid w:val="2C471B3F"/>
    <w:rsid w:val="2C5E2F93"/>
    <w:rsid w:val="2C722F0F"/>
    <w:rsid w:val="2C7833AA"/>
    <w:rsid w:val="2C7A69D1"/>
    <w:rsid w:val="2C884632"/>
    <w:rsid w:val="2C8A772A"/>
    <w:rsid w:val="2C8B4122"/>
    <w:rsid w:val="2C8D6781"/>
    <w:rsid w:val="2CB573F1"/>
    <w:rsid w:val="2CDE6264"/>
    <w:rsid w:val="2CE130DC"/>
    <w:rsid w:val="2CEC1C40"/>
    <w:rsid w:val="2CED6B8B"/>
    <w:rsid w:val="2CF13919"/>
    <w:rsid w:val="2D1063D5"/>
    <w:rsid w:val="2D1D774E"/>
    <w:rsid w:val="2D3C1AFC"/>
    <w:rsid w:val="2D41526F"/>
    <w:rsid w:val="2D4B38B1"/>
    <w:rsid w:val="2D5108E1"/>
    <w:rsid w:val="2D5E1836"/>
    <w:rsid w:val="2D7A03C5"/>
    <w:rsid w:val="2D971B87"/>
    <w:rsid w:val="2D984D48"/>
    <w:rsid w:val="2D986AF6"/>
    <w:rsid w:val="2DA27975"/>
    <w:rsid w:val="2DA448F5"/>
    <w:rsid w:val="2DA74F8B"/>
    <w:rsid w:val="2DAB7E62"/>
    <w:rsid w:val="2DB75076"/>
    <w:rsid w:val="2DC95FDD"/>
    <w:rsid w:val="2DD81C92"/>
    <w:rsid w:val="2DDF5A78"/>
    <w:rsid w:val="2DE4594B"/>
    <w:rsid w:val="2DEA3C22"/>
    <w:rsid w:val="2DFE0923"/>
    <w:rsid w:val="2E0028ED"/>
    <w:rsid w:val="2E0C1292"/>
    <w:rsid w:val="2E0E33B6"/>
    <w:rsid w:val="2E20089A"/>
    <w:rsid w:val="2E206AEC"/>
    <w:rsid w:val="2E210323"/>
    <w:rsid w:val="2E314855"/>
    <w:rsid w:val="2E3600BD"/>
    <w:rsid w:val="2E3C5781"/>
    <w:rsid w:val="2E456552"/>
    <w:rsid w:val="2E47051C"/>
    <w:rsid w:val="2E50117F"/>
    <w:rsid w:val="2E6452AD"/>
    <w:rsid w:val="2E6A04C0"/>
    <w:rsid w:val="2E6E3CFB"/>
    <w:rsid w:val="2E7B5F75"/>
    <w:rsid w:val="2EAE5EA6"/>
    <w:rsid w:val="2EDD1647"/>
    <w:rsid w:val="2EE144CD"/>
    <w:rsid w:val="2EF46511"/>
    <w:rsid w:val="2EF82764"/>
    <w:rsid w:val="2EFE3058"/>
    <w:rsid w:val="2F012479"/>
    <w:rsid w:val="2F0D661F"/>
    <w:rsid w:val="2F0E0479"/>
    <w:rsid w:val="2F2A296B"/>
    <w:rsid w:val="2F316182"/>
    <w:rsid w:val="2F4F58DB"/>
    <w:rsid w:val="2F6B14B4"/>
    <w:rsid w:val="2F7E3ACA"/>
    <w:rsid w:val="2F827A5E"/>
    <w:rsid w:val="2F8310E0"/>
    <w:rsid w:val="2F8A246F"/>
    <w:rsid w:val="2F947791"/>
    <w:rsid w:val="2F963509"/>
    <w:rsid w:val="2F9949A6"/>
    <w:rsid w:val="2FAC5E0F"/>
    <w:rsid w:val="2FB219C5"/>
    <w:rsid w:val="2FBE55AC"/>
    <w:rsid w:val="2FC735B6"/>
    <w:rsid w:val="2FD14541"/>
    <w:rsid w:val="2FE42CDE"/>
    <w:rsid w:val="30000983"/>
    <w:rsid w:val="302F5020"/>
    <w:rsid w:val="30330D58"/>
    <w:rsid w:val="3034687E"/>
    <w:rsid w:val="30371B31"/>
    <w:rsid w:val="304B6B71"/>
    <w:rsid w:val="304C4712"/>
    <w:rsid w:val="304D6EE1"/>
    <w:rsid w:val="30540CC4"/>
    <w:rsid w:val="30593677"/>
    <w:rsid w:val="30604B42"/>
    <w:rsid w:val="307551E0"/>
    <w:rsid w:val="307A6987"/>
    <w:rsid w:val="308B46F0"/>
    <w:rsid w:val="3093409E"/>
    <w:rsid w:val="30B17ECF"/>
    <w:rsid w:val="30B20761"/>
    <w:rsid w:val="30BA2575"/>
    <w:rsid w:val="30C70FBE"/>
    <w:rsid w:val="30CB0F91"/>
    <w:rsid w:val="30CE282F"/>
    <w:rsid w:val="30D140CD"/>
    <w:rsid w:val="30D37E45"/>
    <w:rsid w:val="30D613A0"/>
    <w:rsid w:val="30FD4EC2"/>
    <w:rsid w:val="310B3A83"/>
    <w:rsid w:val="3120277A"/>
    <w:rsid w:val="312863E3"/>
    <w:rsid w:val="313308E4"/>
    <w:rsid w:val="3140197F"/>
    <w:rsid w:val="31480833"/>
    <w:rsid w:val="314C75BB"/>
    <w:rsid w:val="31633A6D"/>
    <w:rsid w:val="31651042"/>
    <w:rsid w:val="31674612"/>
    <w:rsid w:val="316E7B6E"/>
    <w:rsid w:val="31752FDE"/>
    <w:rsid w:val="3177311C"/>
    <w:rsid w:val="31A35847"/>
    <w:rsid w:val="31AC2673"/>
    <w:rsid w:val="31DC0F7C"/>
    <w:rsid w:val="31EF5153"/>
    <w:rsid w:val="31EF67E2"/>
    <w:rsid w:val="31FA0957"/>
    <w:rsid w:val="320F0B96"/>
    <w:rsid w:val="321D3A6E"/>
    <w:rsid w:val="322070BA"/>
    <w:rsid w:val="32427031"/>
    <w:rsid w:val="32463124"/>
    <w:rsid w:val="325421CB"/>
    <w:rsid w:val="32582CF8"/>
    <w:rsid w:val="32622CBE"/>
    <w:rsid w:val="3266397B"/>
    <w:rsid w:val="326B46A5"/>
    <w:rsid w:val="32962B55"/>
    <w:rsid w:val="32994859"/>
    <w:rsid w:val="329B0E37"/>
    <w:rsid w:val="329B3363"/>
    <w:rsid w:val="329E241C"/>
    <w:rsid w:val="32A44F54"/>
    <w:rsid w:val="32A777DC"/>
    <w:rsid w:val="32B76E81"/>
    <w:rsid w:val="32B87886"/>
    <w:rsid w:val="32C2554C"/>
    <w:rsid w:val="32DF3932"/>
    <w:rsid w:val="32F26CA9"/>
    <w:rsid w:val="32F33DBC"/>
    <w:rsid w:val="32FC18D5"/>
    <w:rsid w:val="33087DBE"/>
    <w:rsid w:val="33093FF2"/>
    <w:rsid w:val="331309CD"/>
    <w:rsid w:val="331F3816"/>
    <w:rsid w:val="33261348"/>
    <w:rsid w:val="3349755B"/>
    <w:rsid w:val="334B0167"/>
    <w:rsid w:val="334B63B9"/>
    <w:rsid w:val="334D0383"/>
    <w:rsid w:val="33565A57"/>
    <w:rsid w:val="33591DDA"/>
    <w:rsid w:val="335C27F8"/>
    <w:rsid w:val="33633703"/>
    <w:rsid w:val="337E22EA"/>
    <w:rsid w:val="338302FF"/>
    <w:rsid w:val="33857292"/>
    <w:rsid w:val="339578F6"/>
    <w:rsid w:val="33A46E93"/>
    <w:rsid w:val="33C36048"/>
    <w:rsid w:val="33C75794"/>
    <w:rsid w:val="33D20888"/>
    <w:rsid w:val="33D77C4D"/>
    <w:rsid w:val="33DB4D01"/>
    <w:rsid w:val="33EB0AD0"/>
    <w:rsid w:val="340E6DF2"/>
    <w:rsid w:val="34192013"/>
    <w:rsid w:val="341D7D55"/>
    <w:rsid w:val="3422536C"/>
    <w:rsid w:val="34345A2C"/>
    <w:rsid w:val="34381C5E"/>
    <w:rsid w:val="343E2A55"/>
    <w:rsid w:val="347656B7"/>
    <w:rsid w:val="348B1120"/>
    <w:rsid w:val="348D48D0"/>
    <w:rsid w:val="348E29C7"/>
    <w:rsid w:val="349047F7"/>
    <w:rsid w:val="34AC10D9"/>
    <w:rsid w:val="34AC4388"/>
    <w:rsid w:val="34B22FF0"/>
    <w:rsid w:val="34B46493"/>
    <w:rsid w:val="34CC3529"/>
    <w:rsid w:val="34D35A9F"/>
    <w:rsid w:val="34DA3990"/>
    <w:rsid w:val="34F34F5A"/>
    <w:rsid w:val="3502519D"/>
    <w:rsid w:val="35156C7E"/>
    <w:rsid w:val="352275ED"/>
    <w:rsid w:val="35245113"/>
    <w:rsid w:val="3546484B"/>
    <w:rsid w:val="355359F9"/>
    <w:rsid w:val="355E2212"/>
    <w:rsid w:val="357E0CC8"/>
    <w:rsid w:val="358B0CEF"/>
    <w:rsid w:val="3590495C"/>
    <w:rsid w:val="359522EB"/>
    <w:rsid w:val="35A27EC6"/>
    <w:rsid w:val="35BB19C0"/>
    <w:rsid w:val="35C002C4"/>
    <w:rsid w:val="35C42453"/>
    <w:rsid w:val="35CB558F"/>
    <w:rsid w:val="35D2691D"/>
    <w:rsid w:val="35D42696"/>
    <w:rsid w:val="35D501BC"/>
    <w:rsid w:val="35DB7EC8"/>
    <w:rsid w:val="35E44B3A"/>
    <w:rsid w:val="35EE171D"/>
    <w:rsid w:val="35FA7C22"/>
    <w:rsid w:val="35FF5FD9"/>
    <w:rsid w:val="360208A7"/>
    <w:rsid w:val="36101BE0"/>
    <w:rsid w:val="361A5A2B"/>
    <w:rsid w:val="36297FEC"/>
    <w:rsid w:val="362B4280"/>
    <w:rsid w:val="36301896"/>
    <w:rsid w:val="3634782F"/>
    <w:rsid w:val="36421CF5"/>
    <w:rsid w:val="364618DA"/>
    <w:rsid w:val="36462E68"/>
    <w:rsid w:val="3664193A"/>
    <w:rsid w:val="36685B59"/>
    <w:rsid w:val="366C0E45"/>
    <w:rsid w:val="366F0610"/>
    <w:rsid w:val="367C15FD"/>
    <w:rsid w:val="368D6CE8"/>
    <w:rsid w:val="36C4095C"/>
    <w:rsid w:val="36C92D43"/>
    <w:rsid w:val="36D500B5"/>
    <w:rsid w:val="36E44B5A"/>
    <w:rsid w:val="36E602DD"/>
    <w:rsid w:val="36EE64CB"/>
    <w:rsid w:val="370055E2"/>
    <w:rsid w:val="37065840"/>
    <w:rsid w:val="371D1E1A"/>
    <w:rsid w:val="371D3482"/>
    <w:rsid w:val="371D5E6B"/>
    <w:rsid w:val="372313B1"/>
    <w:rsid w:val="37411FAD"/>
    <w:rsid w:val="374455F9"/>
    <w:rsid w:val="37490E61"/>
    <w:rsid w:val="374B1C54"/>
    <w:rsid w:val="375601B8"/>
    <w:rsid w:val="376932B2"/>
    <w:rsid w:val="377A54BF"/>
    <w:rsid w:val="378833DE"/>
    <w:rsid w:val="378974B0"/>
    <w:rsid w:val="37977C07"/>
    <w:rsid w:val="37CB7AC8"/>
    <w:rsid w:val="37CC52D1"/>
    <w:rsid w:val="37E128C3"/>
    <w:rsid w:val="37E343DF"/>
    <w:rsid w:val="37EC6610"/>
    <w:rsid w:val="37F324E9"/>
    <w:rsid w:val="380F26AF"/>
    <w:rsid w:val="381229FC"/>
    <w:rsid w:val="38201F82"/>
    <w:rsid w:val="38336DB9"/>
    <w:rsid w:val="3842549E"/>
    <w:rsid w:val="384E7D53"/>
    <w:rsid w:val="386A108F"/>
    <w:rsid w:val="387719FE"/>
    <w:rsid w:val="38852DC7"/>
    <w:rsid w:val="388A28D7"/>
    <w:rsid w:val="389205E6"/>
    <w:rsid w:val="38A81BB8"/>
    <w:rsid w:val="38A84119"/>
    <w:rsid w:val="38B60778"/>
    <w:rsid w:val="38BF587F"/>
    <w:rsid w:val="38CA4224"/>
    <w:rsid w:val="38CF1D54"/>
    <w:rsid w:val="38D35896"/>
    <w:rsid w:val="38E70932"/>
    <w:rsid w:val="38E86810"/>
    <w:rsid w:val="38EB2F94"/>
    <w:rsid w:val="38ED746E"/>
    <w:rsid w:val="38F54312"/>
    <w:rsid w:val="39001DF2"/>
    <w:rsid w:val="391074A4"/>
    <w:rsid w:val="3914585B"/>
    <w:rsid w:val="391F631E"/>
    <w:rsid w:val="39273424"/>
    <w:rsid w:val="392D6043"/>
    <w:rsid w:val="392E0C06"/>
    <w:rsid w:val="39385333"/>
    <w:rsid w:val="39424B74"/>
    <w:rsid w:val="39777F08"/>
    <w:rsid w:val="3979313A"/>
    <w:rsid w:val="39807457"/>
    <w:rsid w:val="39932868"/>
    <w:rsid w:val="399A33E8"/>
    <w:rsid w:val="399F745E"/>
    <w:rsid w:val="39A162AC"/>
    <w:rsid w:val="39B100EE"/>
    <w:rsid w:val="39B4745E"/>
    <w:rsid w:val="39B90520"/>
    <w:rsid w:val="39BF540B"/>
    <w:rsid w:val="39C918D0"/>
    <w:rsid w:val="39CF48CB"/>
    <w:rsid w:val="39D32C64"/>
    <w:rsid w:val="39D4535A"/>
    <w:rsid w:val="39E12E4C"/>
    <w:rsid w:val="39E66E3B"/>
    <w:rsid w:val="39E82BB3"/>
    <w:rsid w:val="39ED01CA"/>
    <w:rsid w:val="39F01A68"/>
    <w:rsid w:val="39FE5795"/>
    <w:rsid w:val="3A064DE8"/>
    <w:rsid w:val="3A1439A9"/>
    <w:rsid w:val="3A2A31CC"/>
    <w:rsid w:val="3A334E5D"/>
    <w:rsid w:val="3A7262AF"/>
    <w:rsid w:val="3A7563BD"/>
    <w:rsid w:val="3A7C6B1B"/>
    <w:rsid w:val="3A8E336A"/>
    <w:rsid w:val="3A9F5C5A"/>
    <w:rsid w:val="3AA23AC4"/>
    <w:rsid w:val="3ABE3914"/>
    <w:rsid w:val="3ACF5B21"/>
    <w:rsid w:val="3AD1189A"/>
    <w:rsid w:val="3AD13648"/>
    <w:rsid w:val="3ADB2718"/>
    <w:rsid w:val="3AF631F5"/>
    <w:rsid w:val="3B021A53"/>
    <w:rsid w:val="3B091033"/>
    <w:rsid w:val="3B097226"/>
    <w:rsid w:val="3B0F5F1E"/>
    <w:rsid w:val="3B152F92"/>
    <w:rsid w:val="3B2D7EE7"/>
    <w:rsid w:val="3B2F47C1"/>
    <w:rsid w:val="3B312338"/>
    <w:rsid w:val="3B3B0A01"/>
    <w:rsid w:val="3B3B4F65"/>
    <w:rsid w:val="3B3D2A8B"/>
    <w:rsid w:val="3B47390A"/>
    <w:rsid w:val="3B4C7172"/>
    <w:rsid w:val="3B5618BA"/>
    <w:rsid w:val="3B561D9F"/>
    <w:rsid w:val="3B6E7AE7"/>
    <w:rsid w:val="3BA71957"/>
    <w:rsid w:val="3BB01B36"/>
    <w:rsid w:val="3BB6021E"/>
    <w:rsid w:val="3BC9431F"/>
    <w:rsid w:val="3BD31641"/>
    <w:rsid w:val="3BD333EF"/>
    <w:rsid w:val="3BD64B58"/>
    <w:rsid w:val="3BD94167"/>
    <w:rsid w:val="3BE16727"/>
    <w:rsid w:val="3BE253E0"/>
    <w:rsid w:val="3BEB24E7"/>
    <w:rsid w:val="3C105B20"/>
    <w:rsid w:val="3C1557B6"/>
    <w:rsid w:val="3C1D466B"/>
    <w:rsid w:val="3C520F67"/>
    <w:rsid w:val="3C553E04"/>
    <w:rsid w:val="3C6504EB"/>
    <w:rsid w:val="3C6A6406"/>
    <w:rsid w:val="3C7544A7"/>
    <w:rsid w:val="3C7C5835"/>
    <w:rsid w:val="3C7F0E81"/>
    <w:rsid w:val="3C805325"/>
    <w:rsid w:val="3C85293C"/>
    <w:rsid w:val="3C8676F4"/>
    <w:rsid w:val="3C88242C"/>
    <w:rsid w:val="3C925059"/>
    <w:rsid w:val="3C9355F9"/>
    <w:rsid w:val="3C997383"/>
    <w:rsid w:val="3CA371C7"/>
    <w:rsid w:val="3CAE0392"/>
    <w:rsid w:val="3CB054DF"/>
    <w:rsid w:val="3CB23005"/>
    <w:rsid w:val="3CCC0A6E"/>
    <w:rsid w:val="3CD63197"/>
    <w:rsid w:val="3CEA26B3"/>
    <w:rsid w:val="3CEA6C43"/>
    <w:rsid w:val="3D197528"/>
    <w:rsid w:val="3D1A7AF8"/>
    <w:rsid w:val="3D2263DC"/>
    <w:rsid w:val="3D2A7B7D"/>
    <w:rsid w:val="3D371873"/>
    <w:rsid w:val="3D4F4CF8"/>
    <w:rsid w:val="3D5751DB"/>
    <w:rsid w:val="3D6A7D83"/>
    <w:rsid w:val="3D7D7AB7"/>
    <w:rsid w:val="3D8E0E1C"/>
    <w:rsid w:val="3D913562"/>
    <w:rsid w:val="3D967A29"/>
    <w:rsid w:val="3D9A6A5F"/>
    <w:rsid w:val="3DA70690"/>
    <w:rsid w:val="3DBD51AC"/>
    <w:rsid w:val="3DD41776"/>
    <w:rsid w:val="3DD75419"/>
    <w:rsid w:val="3DE10046"/>
    <w:rsid w:val="3DE37306"/>
    <w:rsid w:val="3DE6565C"/>
    <w:rsid w:val="3DF17B5D"/>
    <w:rsid w:val="3DFB6F0D"/>
    <w:rsid w:val="3E112B03"/>
    <w:rsid w:val="3E1C2E2C"/>
    <w:rsid w:val="3E2B12C1"/>
    <w:rsid w:val="3E2E2B5F"/>
    <w:rsid w:val="3E52684D"/>
    <w:rsid w:val="3E5E18CB"/>
    <w:rsid w:val="3E751DF1"/>
    <w:rsid w:val="3E865B69"/>
    <w:rsid w:val="3E924B09"/>
    <w:rsid w:val="3E9A6446"/>
    <w:rsid w:val="3E9C21BE"/>
    <w:rsid w:val="3EAB0654"/>
    <w:rsid w:val="3EB56DDC"/>
    <w:rsid w:val="3EBD2455"/>
    <w:rsid w:val="3EBF7C5B"/>
    <w:rsid w:val="3ECC1EF6"/>
    <w:rsid w:val="3EE80F60"/>
    <w:rsid w:val="3EE84038"/>
    <w:rsid w:val="3EEC522C"/>
    <w:rsid w:val="3EED47C8"/>
    <w:rsid w:val="3EEF6792"/>
    <w:rsid w:val="3EFF4E05"/>
    <w:rsid w:val="3F297CFD"/>
    <w:rsid w:val="3F475C17"/>
    <w:rsid w:val="3F4A5777"/>
    <w:rsid w:val="3F4F5483"/>
    <w:rsid w:val="3F516B05"/>
    <w:rsid w:val="3F632CDC"/>
    <w:rsid w:val="3F76656C"/>
    <w:rsid w:val="3F7C275B"/>
    <w:rsid w:val="3F966C0E"/>
    <w:rsid w:val="3F9878B7"/>
    <w:rsid w:val="3FC512A1"/>
    <w:rsid w:val="3FD140EA"/>
    <w:rsid w:val="3FD5617F"/>
    <w:rsid w:val="3FE0432D"/>
    <w:rsid w:val="3FE136E3"/>
    <w:rsid w:val="3FE4169F"/>
    <w:rsid w:val="3FFA719D"/>
    <w:rsid w:val="40041D9C"/>
    <w:rsid w:val="401B6F39"/>
    <w:rsid w:val="402204A1"/>
    <w:rsid w:val="40284794"/>
    <w:rsid w:val="4035742B"/>
    <w:rsid w:val="40407B59"/>
    <w:rsid w:val="404A2BAC"/>
    <w:rsid w:val="407B6910"/>
    <w:rsid w:val="408214B8"/>
    <w:rsid w:val="40833636"/>
    <w:rsid w:val="40907B01"/>
    <w:rsid w:val="40953369"/>
    <w:rsid w:val="409F2385"/>
    <w:rsid w:val="40B34FA3"/>
    <w:rsid w:val="40B90E06"/>
    <w:rsid w:val="40F40090"/>
    <w:rsid w:val="40FA4F7A"/>
    <w:rsid w:val="40FE0F0E"/>
    <w:rsid w:val="4100472E"/>
    <w:rsid w:val="410C0680"/>
    <w:rsid w:val="41197AF6"/>
    <w:rsid w:val="411F1165"/>
    <w:rsid w:val="41432DC5"/>
    <w:rsid w:val="41483F38"/>
    <w:rsid w:val="415A332C"/>
    <w:rsid w:val="41642F23"/>
    <w:rsid w:val="41874A60"/>
    <w:rsid w:val="418D4040"/>
    <w:rsid w:val="41A41BF8"/>
    <w:rsid w:val="41A61108"/>
    <w:rsid w:val="41A96E81"/>
    <w:rsid w:val="41B47B40"/>
    <w:rsid w:val="41B82E6B"/>
    <w:rsid w:val="41BD2B78"/>
    <w:rsid w:val="41D32B4F"/>
    <w:rsid w:val="41DD0220"/>
    <w:rsid w:val="41E225DE"/>
    <w:rsid w:val="41FE1E71"/>
    <w:rsid w:val="42097B6B"/>
    <w:rsid w:val="420F003F"/>
    <w:rsid w:val="421A1D78"/>
    <w:rsid w:val="422E137F"/>
    <w:rsid w:val="422E75D1"/>
    <w:rsid w:val="42507548"/>
    <w:rsid w:val="426E79CE"/>
    <w:rsid w:val="427174BE"/>
    <w:rsid w:val="427263C7"/>
    <w:rsid w:val="42770F78"/>
    <w:rsid w:val="42A86A79"/>
    <w:rsid w:val="42AE426E"/>
    <w:rsid w:val="42B86E9B"/>
    <w:rsid w:val="42BE0955"/>
    <w:rsid w:val="42CF7BA4"/>
    <w:rsid w:val="42E14644"/>
    <w:rsid w:val="42E236F5"/>
    <w:rsid w:val="42ED62D3"/>
    <w:rsid w:val="42ED757D"/>
    <w:rsid w:val="42F337AA"/>
    <w:rsid w:val="42FE7CB6"/>
    <w:rsid w:val="430A1E0F"/>
    <w:rsid w:val="430D5D3C"/>
    <w:rsid w:val="43104F29"/>
    <w:rsid w:val="4315434D"/>
    <w:rsid w:val="43413334"/>
    <w:rsid w:val="43505326"/>
    <w:rsid w:val="43527EF3"/>
    <w:rsid w:val="43563C6E"/>
    <w:rsid w:val="4364087F"/>
    <w:rsid w:val="438F22F2"/>
    <w:rsid w:val="4392593E"/>
    <w:rsid w:val="43A062AD"/>
    <w:rsid w:val="43A4686F"/>
    <w:rsid w:val="43AA712C"/>
    <w:rsid w:val="43AD12F0"/>
    <w:rsid w:val="43AD4526"/>
    <w:rsid w:val="43AF029E"/>
    <w:rsid w:val="43C26D95"/>
    <w:rsid w:val="43CF26EE"/>
    <w:rsid w:val="43EE000A"/>
    <w:rsid w:val="44000AFA"/>
    <w:rsid w:val="44004F9E"/>
    <w:rsid w:val="440E7AB1"/>
    <w:rsid w:val="441A7E0D"/>
    <w:rsid w:val="44205EE9"/>
    <w:rsid w:val="44232053"/>
    <w:rsid w:val="442A5B77"/>
    <w:rsid w:val="442C2BFD"/>
    <w:rsid w:val="443133A9"/>
    <w:rsid w:val="4456696C"/>
    <w:rsid w:val="447070F7"/>
    <w:rsid w:val="44784B34"/>
    <w:rsid w:val="447E2FB1"/>
    <w:rsid w:val="4493196E"/>
    <w:rsid w:val="44B46A01"/>
    <w:rsid w:val="44B71B00"/>
    <w:rsid w:val="44BA15F0"/>
    <w:rsid w:val="44D0697F"/>
    <w:rsid w:val="44F51AA1"/>
    <w:rsid w:val="44F85C75"/>
    <w:rsid w:val="45124F88"/>
    <w:rsid w:val="451756C7"/>
    <w:rsid w:val="45237196"/>
    <w:rsid w:val="45264590"/>
    <w:rsid w:val="45637458"/>
    <w:rsid w:val="4574179F"/>
    <w:rsid w:val="4588349D"/>
    <w:rsid w:val="458D0AB3"/>
    <w:rsid w:val="458D3633"/>
    <w:rsid w:val="45933B89"/>
    <w:rsid w:val="45991206"/>
    <w:rsid w:val="459C565C"/>
    <w:rsid w:val="45D4223E"/>
    <w:rsid w:val="45DD3306"/>
    <w:rsid w:val="45E27675"/>
    <w:rsid w:val="45E32481"/>
    <w:rsid w:val="45EC57D9"/>
    <w:rsid w:val="461868E3"/>
    <w:rsid w:val="461A7F93"/>
    <w:rsid w:val="462211FB"/>
    <w:rsid w:val="463D02E0"/>
    <w:rsid w:val="46400BBF"/>
    <w:rsid w:val="46441765"/>
    <w:rsid w:val="46460CF9"/>
    <w:rsid w:val="46463B7A"/>
    <w:rsid w:val="466726B7"/>
    <w:rsid w:val="466F11C7"/>
    <w:rsid w:val="467001B9"/>
    <w:rsid w:val="4670640B"/>
    <w:rsid w:val="467A2DE5"/>
    <w:rsid w:val="468D39EA"/>
    <w:rsid w:val="46A55988"/>
    <w:rsid w:val="46AD7810"/>
    <w:rsid w:val="46CF36A7"/>
    <w:rsid w:val="46EF2E80"/>
    <w:rsid w:val="46F15E80"/>
    <w:rsid w:val="46F32B98"/>
    <w:rsid w:val="47017063"/>
    <w:rsid w:val="4707219F"/>
    <w:rsid w:val="470D3C59"/>
    <w:rsid w:val="47123CE1"/>
    <w:rsid w:val="471A0124"/>
    <w:rsid w:val="47213261"/>
    <w:rsid w:val="472307F4"/>
    <w:rsid w:val="47264D1B"/>
    <w:rsid w:val="472C23A2"/>
    <w:rsid w:val="474B6FAD"/>
    <w:rsid w:val="474F3279"/>
    <w:rsid w:val="47543E89"/>
    <w:rsid w:val="47615D53"/>
    <w:rsid w:val="47637D1D"/>
    <w:rsid w:val="476F3C10"/>
    <w:rsid w:val="477C090E"/>
    <w:rsid w:val="478A7058"/>
    <w:rsid w:val="478F466E"/>
    <w:rsid w:val="479F062A"/>
    <w:rsid w:val="47A3636C"/>
    <w:rsid w:val="47BB76C5"/>
    <w:rsid w:val="47BC11DC"/>
    <w:rsid w:val="47C86855"/>
    <w:rsid w:val="47CA06B4"/>
    <w:rsid w:val="47E60DC9"/>
    <w:rsid w:val="47E82066"/>
    <w:rsid w:val="47EA7AF7"/>
    <w:rsid w:val="47EE66D8"/>
    <w:rsid w:val="48001F45"/>
    <w:rsid w:val="480F17F3"/>
    <w:rsid w:val="481639B1"/>
    <w:rsid w:val="481C5974"/>
    <w:rsid w:val="483B3667"/>
    <w:rsid w:val="48474B8F"/>
    <w:rsid w:val="48482A6F"/>
    <w:rsid w:val="484D0DB1"/>
    <w:rsid w:val="484E5E5B"/>
    <w:rsid w:val="485222E4"/>
    <w:rsid w:val="48561790"/>
    <w:rsid w:val="485C3F8A"/>
    <w:rsid w:val="486A0C38"/>
    <w:rsid w:val="486A4047"/>
    <w:rsid w:val="486F1DBE"/>
    <w:rsid w:val="487D6BBD"/>
    <w:rsid w:val="48831CF9"/>
    <w:rsid w:val="489363E0"/>
    <w:rsid w:val="48945CB4"/>
    <w:rsid w:val="48994F7D"/>
    <w:rsid w:val="48996942"/>
    <w:rsid w:val="48BC0576"/>
    <w:rsid w:val="48BC5937"/>
    <w:rsid w:val="48D6283F"/>
    <w:rsid w:val="48F84495"/>
    <w:rsid w:val="48FD1B93"/>
    <w:rsid w:val="49042E3A"/>
    <w:rsid w:val="4908149D"/>
    <w:rsid w:val="492928A1"/>
    <w:rsid w:val="492D2391"/>
    <w:rsid w:val="49376B8A"/>
    <w:rsid w:val="493A4AAE"/>
    <w:rsid w:val="49492F43"/>
    <w:rsid w:val="49495B74"/>
    <w:rsid w:val="494B2817"/>
    <w:rsid w:val="49724248"/>
    <w:rsid w:val="497955D6"/>
    <w:rsid w:val="49836455"/>
    <w:rsid w:val="49912347"/>
    <w:rsid w:val="49945CF4"/>
    <w:rsid w:val="49B02FC2"/>
    <w:rsid w:val="49B06B1E"/>
    <w:rsid w:val="49B22896"/>
    <w:rsid w:val="49B83FC7"/>
    <w:rsid w:val="49BB5BEF"/>
    <w:rsid w:val="49D722FD"/>
    <w:rsid w:val="49D84A41"/>
    <w:rsid w:val="49FB423D"/>
    <w:rsid w:val="4A0B1FA6"/>
    <w:rsid w:val="4A0F5F3A"/>
    <w:rsid w:val="4A2C089A"/>
    <w:rsid w:val="4A4D67E0"/>
    <w:rsid w:val="4A5B4FE6"/>
    <w:rsid w:val="4A67100A"/>
    <w:rsid w:val="4A6C513B"/>
    <w:rsid w:val="4A7706DB"/>
    <w:rsid w:val="4A872075"/>
    <w:rsid w:val="4A873D23"/>
    <w:rsid w:val="4A895CED"/>
    <w:rsid w:val="4A8E3303"/>
    <w:rsid w:val="4A9A1CA8"/>
    <w:rsid w:val="4AB443EC"/>
    <w:rsid w:val="4ABB39CC"/>
    <w:rsid w:val="4ADA20A4"/>
    <w:rsid w:val="4AEE3DA2"/>
    <w:rsid w:val="4AF55130"/>
    <w:rsid w:val="4AF64A04"/>
    <w:rsid w:val="4AFF5FAF"/>
    <w:rsid w:val="4B027E16"/>
    <w:rsid w:val="4B044CB6"/>
    <w:rsid w:val="4B1530DD"/>
    <w:rsid w:val="4B164249"/>
    <w:rsid w:val="4B1F21AD"/>
    <w:rsid w:val="4B260643"/>
    <w:rsid w:val="4B372446"/>
    <w:rsid w:val="4B49330A"/>
    <w:rsid w:val="4B5F25AA"/>
    <w:rsid w:val="4B6127C6"/>
    <w:rsid w:val="4B6244A2"/>
    <w:rsid w:val="4B906020"/>
    <w:rsid w:val="4B906C07"/>
    <w:rsid w:val="4B977D64"/>
    <w:rsid w:val="4BA601D9"/>
    <w:rsid w:val="4BA803F5"/>
    <w:rsid w:val="4BAB57EF"/>
    <w:rsid w:val="4BB02844"/>
    <w:rsid w:val="4BCF29E0"/>
    <w:rsid w:val="4BCF5981"/>
    <w:rsid w:val="4BDE0179"/>
    <w:rsid w:val="4BF85DFC"/>
    <w:rsid w:val="4C0A0767"/>
    <w:rsid w:val="4C1E06B7"/>
    <w:rsid w:val="4C26206A"/>
    <w:rsid w:val="4C6017D9"/>
    <w:rsid w:val="4C6D3099"/>
    <w:rsid w:val="4C79769B"/>
    <w:rsid w:val="4C9646F1"/>
    <w:rsid w:val="4C975D73"/>
    <w:rsid w:val="4C982217"/>
    <w:rsid w:val="4CA74208"/>
    <w:rsid w:val="4CB44B77"/>
    <w:rsid w:val="4CD62D3F"/>
    <w:rsid w:val="4CE70AA9"/>
    <w:rsid w:val="4CEC7EAC"/>
    <w:rsid w:val="4D027691"/>
    <w:rsid w:val="4D1D44CA"/>
    <w:rsid w:val="4D32473B"/>
    <w:rsid w:val="4D381304"/>
    <w:rsid w:val="4D4D047C"/>
    <w:rsid w:val="4D5379FD"/>
    <w:rsid w:val="4D6A7D0F"/>
    <w:rsid w:val="4D6D36A4"/>
    <w:rsid w:val="4D77007F"/>
    <w:rsid w:val="4D824A84"/>
    <w:rsid w:val="4D8409ED"/>
    <w:rsid w:val="4D9D2CC9"/>
    <w:rsid w:val="4DA4699A"/>
    <w:rsid w:val="4DA852E7"/>
    <w:rsid w:val="4DB620E7"/>
    <w:rsid w:val="4DC94652"/>
    <w:rsid w:val="4DD74FC1"/>
    <w:rsid w:val="4DE35714"/>
    <w:rsid w:val="4E003C1F"/>
    <w:rsid w:val="4E035DB6"/>
    <w:rsid w:val="4E34737C"/>
    <w:rsid w:val="4E347D1E"/>
    <w:rsid w:val="4E390459"/>
    <w:rsid w:val="4E3B72FE"/>
    <w:rsid w:val="4E4151FC"/>
    <w:rsid w:val="4E43575C"/>
    <w:rsid w:val="4E500F98"/>
    <w:rsid w:val="4E525304"/>
    <w:rsid w:val="4E572491"/>
    <w:rsid w:val="4E84518D"/>
    <w:rsid w:val="4EA76741"/>
    <w:rsid w:val="4EAA4484"/>
    <w:rsid w:val="4EAD5D22"/>
    <w:rsid w:val="4EC54E1A"/>
    <w:rsid w:val="4ED10F45"/>
    <w:rsid w:val="4ED1211D"/>
    <w:rsid w:val="4ED27537"/>
    <w:rsid w:val="4ED4505D"/>
    <w:rsid w:val="4EFF657E"/>
    <w:rsid w:val="4F043D9E"/>
    <w:rsid w:val="4F081DBA"/>
    <w:rsid w:val="4F192C4D"/>
    <w:rsid w:val="4F29127F"/>
    <w:rsid w:val="4F2C30EB"/>
    <w:rsid w:val="4F351F9F"/>
    <w:rsid w:val="4F376B26"/>
    <w:rsid w:val="4F5B3603"/>
    <w:rsid w:val="4F6176BF"/>
    <w:rsid w:val="4F675ED1"/>
    <w:rsid w:val="4F6B3C13"/>
    <w:rsid w:val="4F731B37"/>
    <w:rsid w:val="4F7C1C4E"/>
    <w:rsid w:val="4F7D74A2"/>
    <w:rsid w:val="4F8005F3"/>
    <w:rsid w:val="4F980780"/>
    <w:rsid w:val="4F9F566B"/>
    <w:rsid w:val="4FB40E6B"/>
    <w:rsid w:val="4FD55530"/>
    <w:rsid w:val="4FD6416C"/>
    <w:rsid w:val="4FE44618"/>
    <w:rsid w:val="4FE614EB"/>
    <w:rsid w:val="4FF97471"/>
    <w:rsid w:val="4FFC486B"/>
    <w:rsid w:val="4FFE4547"/>
    <w:rsid w:val="500100D3"/>
    <w:rsid w:val="500879CF"/>
    <w:rsid w:val="501222E0"/>
    <w:rsid w:val="50151DD1"/>
    <w:rsid w:val="50334005"/>
    <w:rsid w:val="50334BF7"/>
    <w:rsid w:val="503C55AF"/>
    <w:rsid w:val="50421D9C"/>
    <w:rsid w:val="50424731"/>
    <w:rsid w:val="504F0E3F"/>
    <w:rsid w:val="504F52E3"/>
    <w:rsid w:val="50647638"/>
    <w:rsid w:val="506B7C43"/>
    <w:rsid w:val="50715259"/>
    <w:rsid w:val="5079410E"/>
    <w:rsid w:val="507F724A"/>
    <w:rsid w:val="50843944"/>
    <w:rsid w:val="509C604E"/>
    <w:rsid w:val="509E73CD"/>
    <w:rsid w:val="50AB321F"/>
    <w:rsid w:val="50BB4726"/>
    <w:rsid w:val="50CA660C"/>
    <w:rsid w:val="50CB6A87"/>
    <w:rsid w:val="50D150C6"/>
    <w:rsid w:val="50E05F3B"/>
    <w:rsid w:val="50E53551"/>
    <w:rsid w:val="51025EB1"/>
    <w:rsid w:val="51073791"/>
    <w:rsid w:val="51165E00"/>
    <w:rsid w:val="512322CB"/>
    <w:rsid w:val="512E314A"/>
    <w:rsid w:val="513D15DF"/>
    <w:rsid w:val="515D758B"/>
    <w:rsid w:val="51861D6F"/>
    <w:rsid w:val="51890380"/>
    <w:rsid w:val="51894824"/>
    <w:rsid w:val="5196078D"/>
    <w:rsid w:val="51DB0FC0"/>
    <w:rsid w:val="51F223CA"/>
    <w:rsid w:val="52016370"/>
    <w:rsid w:val="521C20D8"/>
    <w:rsid w:val="523342A0"/>
    <w:rsid w:val="525615E0"/>
    <w:rsid w:val="526112FD"/>
    <w:rsid w:val="52636E23"/>
    <w:rsid w:val="52804C6C"/>
    <w:rsid w:val="52913D67"/>
    <w:rsid w:val="52964527"/>
    <w:rsid w:val="5296650F"/>
    <w:rsid w:val="52A126FB"/>
    <w:rsid w:val="52A15B9E"/>
    <w:rsid w:val="52A4453E"/>
    <w:rsid w:val="52AD4542"/>
    <w:rsid w:val="52BE405A"/>
    <w:rsid w:val="52C65702"/>
    <w:rsid w:val="52E61294"/>
    <w:rsid w:val="52F742C9"/>
    <w:rsid w:val="530F2B07"/>
    <w:rsid w:val="531B0AB3"/>
    <w:rsid w:val="532A0CDB"/>
    <w:rsid w:val="532D11DF"/>
    <w:rsid w:val="532E5683"/>
    <w:rsid w:val="532F007B"/>
    <w:rsid w:val="533B7DA0"/>
    <w:rsid w:val="534649FF"/>
    <w:rsid w:val="534722A1"/>
    <w:rsid w:val="536401DB"/>
    <w:rsid w:val="537A6AA1"/>
    <w:rsid w:val="537B604E"/>
    <w:rsid w:val="53980D4F"/>
    <w:rsid w:val="539D6365"/>
    <w:rsid w:val="539F20DD"/>
    <w:rsid w:val="53A07C03"/>
    <w:rsid w:val="53A652B1"/>
    <w:rsid w:val="53AC671B"/>
    <w:rsid w:val="53B10062"/>
    <w:rsid w:val="53C94501"/>
    <w:rsid w:val="540128DA"/>
    <w:rsid w:val="540E2DBF"/>
    <w:rsid w:val="54192FEF"/>
    <w:rsid w:val="5428719C"/>
    <w:rsid w:val="54321AC2"/>
    <w:rsid w:val="543D36A4"/>
    <w:rsid w:val="545E6F22"/>
    <w:rsid w:val="54644976"/>
    <w:rsid w:val="54655E08"/>
    <w:rsid w:val="546649A9"/>
    <w:rsid w:val="546B0426"/>
    <w:rsid w:val="549C661D"/>
    <w:rsid w:val="549E05E7"/>
    <w:rsid w:val="54B03E76"/>
    <w:rsid w:val="54CC5B4C"/>
    <w:rsid w:val="54DA7145"/>
    <w:rsid w:val="54DE6C35"/>
    <w:rsid w:val="54E16725"/>
    <w:rsid w:val="54ED50CA"/>
    <w:rsid w:val="54F93A6F"/>
    <w:rsid w:val="55061EF5"/>
    <w:rsid w:val="5513726A"/>
    <w:rsid w:val="551663CF"/>
    <w:rsid w:val="5519761B"/>
    <w:rsid w:val="55312A24"/>
    <w:rsid w:val="55313209"/>
    <w:rsid w:val="55397BB0"/>
    <w:rsid w:val="5543089A"/>
    <w:rsid w:val="554F7B33"/>
    <w:rsid w:val="55500B7A"/>
    <w:rsid w:val="557F21C6"/>
    <w:rsid w:val="55885338"/>
    <w:rsid w:val="558F6DFF"/>
    <w:rsid w:val="55990DAE"/>
    <w:rsid w:val="55AF05D2"/>
    <w:rsid w:val="55B353F5"/>
    <w:rsid w:val="55B86489"/>
    <w:rsid w:val="55BB0D24"/>
    <w:rsid w:val="55C027DF"/>
    <w:rsid w:val="55C27722"/>
    <w:rsid w:val="56004989"/>
    <w:rsid w:val="560B60D9"/>
    <w:rsid w:val="56161BD4"/>
    <w:rsid w:val="56220DA3"/>
    <w:rsid w:val="56226FF5"/>
    <w:rsid w:val="563A7E9B"/>
    <w:rsid w:val="5642697E"/>
    <w:rsid w:val="56456A09"/>
    <w:rsid w:val="564E1B99"/>
    <w:rsid w:val="56791205"/>
    <w:rsid w:val="568630E0"/>
    <w:rsid w:val="56BB0A65"/>
    <w:rsid w:val="56D952A8"/>
    <w:rsid w:val="56D95906"/>
    <w:rsid w:val="56DC57FE"/>
    <w:rsid w:val="56EF3762"/>
    <w:rsid w:val="56FC33A3"/>
    <w:rsid w:val="57225757"/>
    <w:rsid w:val="57274D83"/>
    <w:rsid w:val="572D7A00"/>
    <w:rsid w:val="573B211D"/>
    <w:rsid w:val="57407F61"/>
    <w:rsid w:val="574C257C"/>
    <w:rsid w:val="574E2BA6"/>
    <w:rsid w:val="57831D16"/>
    <w:rsid w:val="57875362"/>
    <w:rsid w:val="579857E3"/>
    <w:rsid w:val="57A16858"/>
    <w:rsid w:val="57AA72A2"/>
    <w:rsid w:val="57D460CD"/>
    <w:rsid w:val="57F55AE4"/>
    <w:rsid w:val="5802684E"/>
    <w:rsid w:val="58164938"/>
    <w:rsid w:val="581A4428"/>
    <w:rsid w:val="5838665C"/>
    <w:rsid w:val="583B3243"/>
    <w:rsid w:val="586438F5"/>
    <w:rsid w:val="586B2160"/>
    <w:rsid w:val="58740BE1"/>
    <w:rsid w:val="587873A1"/>
    <w:rsid w:val="58831FCD"/>
    <w:rsid w:val="58B51D2F"/>
    <w:rsid w:val="58B8779D"/>
    <w:rsid w:val="58B9221A"/>
    <w:rsid w:val="58C16652"/>
    <w:rsid w:val="58C36A96"/>
    <w:rsid w:val="58C779E0"/>
    <w:rsid w:val="58CF5213"/>
    <w:rsid w:val="58D520FD"/>
    <w:rsid w:val="58DB5992"/>
    <w:rsid w:val="58DD798B"/>
    <w:rsid w:val="58E30CBE"/>
    <w:rsid w:val="58F75133"/>
    <w:rsid w:val="58FA1B64"/>
    <w:rsid w:val="59017396"/>
    <w:rsid w:val="590F1468"/>
    <w:rsid w:val="591440B4"/>
    <w:rsid w:val="591F781C"/>
    <w:rsid w:val="59331709"/>
    <w:rsid w:val="593F7AD7"/>
    <w:rsid w:val="594554D5"/>
    <w:rsid w:val="59594ADC"/>
    <w:rsid w:val="595A64AD"/>
    <w:rsid w:val="596F2552"/>
    <w:rsid w:val="598A113A"/>
    <w:rsid w:val="598F04FE"/>
    <w:rsid w:val="599D197A"/>
    <w:rsid w:val="59A71F8F"/>
    <w:rsid w:val="59AB01F8"/>
    <w:rsid w:val="59B652B4"/>
    <w:rsid w:val="59B9431E"/>
    <w:rsid w:val="59C53F20"/>
    <w:rsid w:val="59C97EB4"/>
    <w:rsid w:val="59D40607"/>
    <w:rsid w:val="59D41713"/>
    <w:rsid w:val="59D625D1"/>
    <w:rsid w:val="59DD570D"/>
    <w:rsid w:val="59E22D24"/>
    <w:rsid w:val="59FC1CC9"/>
    <w:rsid w:val="5A08675B"/>
    <w:rsid w:val="5A2A0227"/>
    <w:rsid w:val="5A3115B5"/>
    <w:rsid w:val="5A405C9C"/>
    <w:rsid w:val="5A490FF5"/>
    <w:rsid w:val="5A537A69"/>
    <w:rsid w:val="5A5A57AD"/>
    <w:rsid w:val="5A6A5AF8"/>
    <w:rsid w:val="5A6C4CE3"/>
    <w:rsid w:val="5A8262B5"/>
    <w:rsid w:val="5A84202D"/>
    <w:rsid w:val="5A971D60"/>
    <w:rsid w:val="5A990844"/>
    <w:rsid w:val="5A9C7376"/>
    <w:rsid w:val="5AC71F19"/>
    <w:rsid w:val="5ACA2937"/>
    <w:rsid w:val="5ACD5782"/>
    <w:rsid w:val="5ACF0F8A"/>
    <w:rsid w:val="5AF86B46"/>
    <w:rsid w:val="5B0667AC"/>
    <w:rsid w:val="5B070568"/>
    <w:rsid w:val="5B4B66A7"/>
    <w:rsid w:val="5B4D68C3"/>
    <w:rsid w:val="5B57504B"/>
    <w:rsid w:val="5B597015"/>
    <w:rsid w:val="5B601D6D"/>
    <w:rsid w:val="5B6A2FD1"/>
    <w:rsid w:val="5B6B4F9B"/>
    <w:rsid w:val="5B763AC6"/>
    <w:rsid w:val="5B9C33A6"/>
    <w:rsid w:val="5BAF6C35"/>
    <w:rsid w:val="5BB03E37"/>
    <w:rsid w:val="5BB16E51"/>
    <w:rsid w:val="5BBC5765"/>
    <w:rsid w:val="5BBF67BB"/>
    <w:rsid w:val="5BE07737"/>
    <w:rsid w:val="5BEA0EA0"/>
    <w:rsid w:val="5BF24C58"/>
    <w:rsid w:val="5BF64864"/>
    <w:rsid w:val="5BFE7BBD"/>
    <w:rsid w:val="5C0554A5"/>
    <w:rsid w:val="5C235F5B"/>
    <w:rsid w:val="5C2B0FDF"/>
    <w:rsid w:val="5C3402DC"/>
    <w:rsid w:val="5C3F22A3"/>
    <w:rsid w:val="5C433822"/>
    <w:rsid w:val="5C470D42"/>
    <w:rsid w:val="5C606182"/>
    <w:rsid w:val="5C6C69AE"/>
    <w:rsid w:val="5C8962E6"/>
    <w:rsid w:val="5C8D3148"/>
    <w:rsid w:val="5C8E5E88"/>
    <w:rsid w:val="5C92685B"/>
    <w:rsid w:val="5C95745D"/>
    <w:rsid w:val="5CA3560F"/>
    <w:rsid w:val="5CA92B4D"/>
    <w:rsid w:val="5CAC2E4F"/>
    <w:rsid w:val="5CAF1492"/>
    <w:rsid w:val="5CBD29A0"/>
    <w:rsid w:val="5CC2508E"/>
    <w:rsid w:val="5CD5091E"/>
    <w:rsid w:val="5CD86BD0"/>
    <w:rsid w:val="5CF05758"/>
    <w:rsid w:val="5CFA6311"/>
    <w:rsid w:val="5D0B2943"/>
    <w:rsid w:val="5D1F7DEB"/>
    <w:rsid w:val="5D2212B7"/>
    <w:rsid w:val="5D23137A"/>
    <w:rsid w:val="5D236E89"/>
    <w:rsid w:val="5D2378DB"/>
    <w:rsid w:val="5D283143"/>
    <w:rsid w:val="5D3A4C25"/>
    <w:rsid w:val="5D412E86"/>
    <w:rsid w:val="5D45600F"/>
    <w:rsid w:val="5D537A94"/>
    <w:rsid w:val="5D5B27A1"/>
    <w:rsid w:val="5D5F468B"/>
    <w:rsid w:val="5D663C6C"/>
    <w:rsid w:val="5D683540"/>
    <w:rsid w:val="5D7243BE"/>
    <w:rsid w:val="5D77669C"/>
    <w:rsid w:val="5D86006E"/>
    <w:rsid w:val="5DA744B4"/>
    <w:rsid w:val="5DB270F2"/>
    <w:rsid w:val="5DCF35BF"/>
    <w:rsid w:val="5DD230AF"/>
    <w:rsid w:val="5DF66BDC"/>
    <w:rsid w:val="5DFB359E"/>
    <w:rsid w:val="5E2B4A69"/>
    <w:rsid w:val="5E394EDC"/>
    <w:rsid w:val="5E443FAD"/>
    <w:rsid w:val="5E727157"/>
    <w:rsid w:val="5E772DB2"/>
    <w:rsid w:val="5E8B0CD1"/>
    <w:rsid w:val="5E907AF9"/>
    <w:rsid w:val="5E927771"/>
    <w:rsid w:val="5E9B5B97"/>
    <w:rsid w:val="5EA42C9D"/>
    <w:rsid w:val="5EA7453C"/>
    <w:rsid w:val="5EAE7678"/>
    <w:rsid w:val="5EBB7FE7"/>
    <w:rsid w:val="5ECB647C"/>
    <w:rsid w:val="5EE26529"/>
    <w:rsid w:val="5F092B01"/>
    <w:rsid w:val="5F2A6A0E"/>
    <w:rsid w:val="5F3959AA"/>
    <w:rsid w:val="5F443B39"/>
    <w:rsid w:val="5F491A1B"/>
    <w:rsid w:val="5F750ADC"/>
    <w:rsid w:val="5F996F71"/>
    <w:rsid w:val="5F9C2CA4"/>
    <w:rsid w:val="5FA36AB1"/>
    <w:rsid w:val="5FAE3A01"/>
    <w:rsid w:val="5FC86AF5"/>
    <w:rsid w:val="5FD70E51"/>
    <w:rsid w:val="5FDC7E9B"/>
    <w:rsid w:val="5FE315A4"/>
    <w:rsid w:val="5FEF619A"/>
    <w:rsid w:val="5FFC4413"/>
    <w:rsid w:val="600339F4"/>
    <w:rsid w:val="6004777E"/>
    <w:rsid w:val="60115C72"/>
    <w:rsid w:val="6013693F"/>
    <w:rsid w:val="601B0D3D"/>
    <w:rsid w:val="60275934"/>
    <w:rsid w:val="603B318E"/>
    <w:rsid w:val="604069F6"/>
    <w:rsid w:val="604F09E7"/>
    <w:rsid w:val="605B738C"/>
    <w:rsid w:val="6066108A"/>
    <w:rsid w:val="60712CDB"/>
    <w:rsid w:val="60736193"/>
    <w:rsid w:val="607466A0"/>
    <w:rsid w:val="607A54CE"/>
    <w:rsid w:val="608A6083"/>
    <w:rsid w:val="60AA172A"/>
    <w:rsid w:val="60C56EFB"/>
    <w:rsid w:val="60C63FD9"/>
    <w:rsid w:val="60D50441"/>
    <w:rsid w:val="60D5726F"/>
    <w:rsid w:val="60D9283D"/>
    <w:rsid w:val="60DA190E"/>
    <w:rsid w:val="60E27AAD"/>
    <w:rsid w:val="60E37A9B"/>
    <w:rsid w:val="60FA6BA5"/>
    <w:rsid w:val="610E5564"/>
    <w:rsid w:val="61113EEE"/>
    <w:rsid w:val="61241E74"/>
    <w:rsid w:val="614748AD"/>
    <w:rsid w:val="614B5652"/>
    <w:rsid w:val="614B7400"/>
    <w:rsid w:val="615D0EE2"/>
    <w:rsid w:val="61652E80"/>
    <w:rsid w:val="61920AE7"/>
    <w:rsid w:val="619A3B9A"/>
    <w:rsid w:val="619C1A0A"/>
    <w:rsid w:val="619F599E"/>
    <w:rsid w:val="61AA617D"/>
    <w:rsid w:val="61AD2277"/>
    <w:rsid w:val="61B01959"/>
    <w:rsid w:val="61E21CA2"/>
    <w:rsid w:val="61E909C7"/>
    <w:rsid w:val="621150B7"/>
    <w:rsid w:val="62187750"/>
    <w:rsid w:val="62271B8B"/>
    <w:rsid w:val="622F0AD0"/>
    <w:rsid w:val="622F287E"/>
    <w:rsid w:val="622F7D46"/>
    <w:rsid w:val="62303D5D"/>
    <w:rsid w:val="62325D1C"/>
    <w:rsid w:val="623B56C7"/>
    <w:rsid w:val="623D0256"/>
    <w:rsid w:val="623E0D13"/>
    <w:rsid w:val="62423FC3"/>
    <w:rsid w:val="624339A9"/>
    <w:rsid w:val="62453B18"/>
    <w:rsid w:val="62522A10"/>
    <w:rsid w:val="625340CD"/>
    <w:rsid w:val="625D47CB"/>
    <w:rsid w:val="626369CC"/>
    <w:rsid w:val="626B762E"/>
    <w:rsid w:val="627252FE"/>
    <w:rsid w:val="62777E59"/>
    <w:rsid w:val="62797F9D"/>
    <w:rsid w:val="628A01C5"/>
    <w:rsid w:val="628B2BF7"/>
    <w:rsid w:val="629366F4"/>
    <w:rsid w:val="629B6165"/>
    <w:rsid w:val="62A0552A"/>
    <w:rsid w:val="62A36DC8"/>
    <w:rsid w:val="62B132A1"/>
    <w:rsid w:val="62B964FA"/>
    <w:rsid w:val="62BD2202"/>
    <w:rsid w:val="62CE705E"/>
    <w:rsid w:val="62DB0C58"/>
    <w:rsid w:val="62DF4E3C"/>
    <w:rsid w:val="62E73159"/>
    <w:rsid w:val="62E85D96"/>
    <w:rsid w:val="62F15D85"/>
    <w:rsid w:val="62F835B8"/>
    <w:rsid w:val="63041F5D"/>
    <w:rsid w:val="630A6E47"/>
    <w:rsid w:val="630C2BBF"/>
    <w:rsid w:val="63214AE8"/>
    <w:rsid w:val="63282FC3"/>
    <w:rsid w:val="6329551F"/>
    <w:rsid w:val="633B34A5"/>
    <w:rsid w:val="633D1CE0"/>
    <w:rsid w:val="63450CA8"/>
    <w:rsid w:val="63493184"/>
    <w:rsid w:val="63573A25"/>
    <w:rsid w:val="635A12B4"/>
    <w:rsid w:val="635C2035"/>
    <w:rsid w:val="63611B20"/>
    <w:rsid w:val="63777CA7"/>
    <w:rsid w:val="63892462"/>
    <w:rsid w:val="63921239"/>
    <w:rsid w:val="6394230E"/>
    <w:rsid w:val="63A81C50"/>
    <w:rsid w:val="63C5060B"/>
    <w:rsid w:val="63CF632C"/>
    <w:rsid w:val="63D715A1"/>
    <w:rsid w:val="63EF7FA0"/>
    <w:rsid w:val="63FA21F9"/>
    <w:rsid w:val="641E6734"/>
    <w:rsid w:val="64345999"/>
    <w:rsid w:val="643474F7"/>
    <w:rsid w:val="643B00E8"/>
    <w:rsid w:val="645A6B7B"/>
    <w:rsid w:val="64607667"/>
    <w:rsid w:val="646C5FB1"/>
    <w:rsid w:val="6476379D"/>
    <w:rsid w:val="64763E2C"/>
    <w:rsid w:val="647C3D75"/>
    <w:rsid w:val="64852C29"/>
    <w:rsid w:val="64882A58"/>
    <w:rsid w:val="64925346"/>
    <w:rsid w:val="64AF414A"/>
    <w:rsid w:val="64CF659A"/>
    <w:rsid w:val="64D34395"/>
    <w:rsid w:val="64EA6203"/>
    <w:rsid w:val="65053D6A"/>
    <w:rsid w:val="65055979"/>
    <w:rsid w:val="65137B25"/>
    <w:rsid w:val="65150451"/>
    <w:rsid w:val="65177F59"/>
    <w:rsid w:val="651D27FB"/>
    <w:rsid w:val="65240694"/>
    <w:rsid w:val="652E7E13"/>
    <w:rsid w:val="65322A34"/>
    <w:rsid w:val="655A40B6"/>
    <w:rsid w:val="656071F2"/>
    <w:rsid w:val="657236A9"/>
    <w:rsid w:val="657809E0"/>
    <w:rsid w:val="65832EBA"/>
    <w:rsid w:val="65894783"/>
    <w:rsid w:val="65956E9C"/>
    <w:rsid w:val="659C46CE"/>
    <w:rsid w:val="65A70761"/>
    <w:rsid w:val="65B705C0"/>
    <w:rsid w:val="65BC7FC9"/>
    <w:rsid w:val="65CE6852"/>
    <w:rsid w:val="65E25E59"/>
    <w:rsid w:val="65E336C9"/>
    <w:rsid w:val="65E41BD1"/>
    <w:rsid w:val="65EE0CA2"/>
    <w:rsid w:val="65FC6F1B"/>
    <w:rsid w:val="65FD2C93"/>
    <w:rsid w:val="661701F9"/>
    <w:rsid w:val="6626043C"/>
    <w:rsid w:val="664D7777"/>
    <w:rsid w:val="66544FA9"/>
    <w:rsid w:val="66552B2B"/>
    <w:rsid w:val="66567FF1"/>
    <w:rsid w:val="665937B5"/>
    <w:rsid w:val="666230CA"/>
    <w:rsid w:val="666B5E4F"/>
    <w:rsid w:val="66707909"/>
    <w:rsid w:val="667F298E"/>
    <w:rsid w:val="66857CF8"/>
    <w:rsid w:val="669748D6"/>
    <w:rsid w:val="66A23F66"/>
    <w:rsid w:val="66A71258"/>
    <w:rsid w:val="66AC6B93"/>
    <w:rsid w:val="66B21CD0"/>
    <w:rsid w:val="66B57E5F"/>
    <w:rsid w:val="66C242CC"/>
    <w:rsid w:val="66CC5472"/>
    <w:rsid w:val="66D06120"/>
    <w:rsid w:val="66D460EA"/>
    <w:rsid w:val="66D52076"/>
    <w:rsid w:val="66DC6D4D"/>
    <w:rsid w:val="66E26E7C"/>
    <w:rsid w:val="66F422E8"/>
    <w:rsid w:val="66F95B50"/>
    <w:rsid w:val="670219E7"/>
    <w:rsid w:val="670238F3"/>
    <w:rsid w:val="670C4FDE"/>
    <w:rsid w:val="671309C0"/>
    <w:rsid w:val="671C744E"/>
    <w:rsid w:val="6740552D"/>
    <w:rsid w:val="6749706D"/>
    <w:rsid w:val="674A1F08"/>
    <w:rsid w:val="674C3ED2"/>
    <w:rsid w:val="674F5770"/>
    <w:rsid w:val="676A026B"/>
    <w:rsid w:val="676B69FA"/>
    <w:rsid w:val="676C6322"/>
    <w:rsid w:val="67803B7C"/>
    <w:rsid w:val="678F3DBF"/>
    <w:rsid w:val="679A2E90"/>
    <w:rsid w:val="67B0620F"/>
    <w:rsid w:val="67BF5044"/>
    <w:rsid w:val="67C107F4"/>
    <w:rsid w:val="67C65A33"/>
    <w:rsid w:val="67D3032E"/>
    <w:rsid w:val="67E265E5"/>
    <w:rsid w:val="67E660D5"/>
    <w:rsid w:val="67EA66C6"/>
    <w:rsid w:val="67FA56DC"/>
    <w:rsid w:val="67FD51CC"/>
    <w:rsid w:val="680E1188"/>
    <w:rsid w:val="682242D8"/>
    <w:rsid w:val="68262975"/>
    <w:rsid w:val="68350E54"/>
    <w:rsid w:val="683F57E5"/>
    <w:rsid w:val="68564350"/>
    <w:rsid w:val="68614103"/>
    <w:rsid w:val="686635B0"/>
    <w:rsid w:val="6870315E"/>
    <w:rsid w:val="68A45648"/>
    <w:rsid w:val="68B24209"/>
    <w:rsid w:val="68BA4E6C"/>
    <w:rsid w:val="68CA68A4"/>
    <w:rsid w:val="68F16ADF"/>
    <w:rsid w:val="68FC241E"/>
    <w:rsid w:val="68FE11FC"/>
    <w:rsid w:val="691B3B5C"/>
    <w:rsid w:val="692264C9"/>
    <w:rsid w:val="69233924"/>
    <w:rsid w:val="6948298A"/>
    <w:rsid w:val="694D0207"/>
    <w:rsid w:val="6951757E"/>
    <w:rsid w:val="697119CE"/>
    <w:rsid w:val="697414BE"/>
    <w:rsid w:val="697D4817"/>
    <w:rsid w:val="698A250C"/>
    <w:rsid w:val="699F653B"/>
    <w:rsid w:val="69A53EF4"/>
    <w:rsid w:val="69A87AAE"/>
    <w:rsid w:val="69AE49D0"/>
    <w:rsid w:val="69BF2811"/>
    <w:rsid w:val="69D733AD"/>
    <w:rsid w:val="6A06390E"/>
    <w:rsid w:val="6A06480C"/>
    <w:rsid w:val="6A0D2113"/>
    <w:rsid w:val="6A0E36C1"/>
    <w:rsid w:val="6A1A02B8"/>
    <w:rsid w:val="6A22716C"/>
    <w:rsid w:val="6A2904FB"/>
    <w:rsid w:val="6A293039"/>
    <w:rsid w:val="6A5C7765"/>
    <w:rsid w:val="6A633A0D"/>
    <w:rsid w:val="6A6907EF"/>
    <w:rsid w:val="6A8219B9"/>
    <w:rsid w:val="6A86594D"/>
    <w:rsid w:val="6A9126D7"/>
    <w:rsid w:val="6AB91856"/>
    <w:rsid w:val="6ABA73A5"/>
    <w:rsid w:val="6ABF5992"/>
    <w:rsid w:val="6AC344AB"/>
    <w:rsid w:val="6AC94A9A"/>
    <w:rsid w:val="6AD0082B"/>
    <w:rsid w:val="6AF05909"/>
    <w:rsid w:val="6B013226"/>
    <w:rsid w:val="6B0B19AE"/>
    <w:rsid w:val="6B1B6095"/>
    <w:rsid w:val="6B2361F6"/>
    <w:rsid w:val="6B2B7B83"/>
    <w:rsid w:val="6B3E7FD6"/>
    <w:rsid w:val="6B435DC8"/>
    <w:rsid w:val="6B5B46E4"/>
    <w:rsid w:val="6B5E5F82"/>
    <w:rsid w:val="6B623CC4"/>
    <w:rsid w:val="6B63238D"/>
    <w:rsid w:val="6B7457A6"/>
    <w:rsid w:val="6B8C5063"/>
    <w:rsid w:val="6B923E7E"/>
    <w:rsid w:val="6BA8544F"/>
    <w:rsid w:val="6BA9399A"/>
    <w:rsid w:val="6BAE03D5"/>
    <w:rsid w:val="6BB31B99"/>
    <w:rsid w:val="6BCA186A"/>
    <w:rsid w:val="6BD94F89"/>
    <w:rsid w:val="6BE94390"/>
    <w:rsid w:val="6BEE7306"/>
    <w:rsid w:val="6BEF1B0D"/>
    <w:rsid w:val="6BF31356"/>
    <w:rsid w:val="6BF54B38"/>
    <w:rsid w:val="6BFD20FB"/>
    <w:rsid w:val="6C044D7B"/>
    <w:rsid w:val="6C152AE5"/>
    <w:rsid w:val="6C180827"/>
    <w:rsid w:val="6C3D203B"/>
    <w:rsid w:val="6C417D7E"/>
    <w:rsid w:val="6C4D78A6"/>
    <w:rsid w:val="6C5630FD"/>
    <w:rsid w:val="6C6475C8"/>
    <w:rsid w:val="6C700663"/>
    <w:rsid w:val="6C726189"/>
    <w:rsid w:val="6C77379F"/>
    <w:rsid w:val="6C81770F"/>
    <w:rsid w:val="6C9854C4"/>
    <w:rsid w:val="6CA95923"/>
    <w:rsid w:val="6CB57E24"/>
    <w:rsid w:val="6CC83FFB"/>
    <w:rsid w:val="6CF05300"/>
    <w:rsid w:val="6CF7668E"/>
    <w:rsid w:val="6CFC1EF7"/>
    <w:rsid w:val="6CFC5A53"/>
    <w:rsid w:val="6D170ADE"/>
    <w:rsid w:val="6D417438"/>
    <w:rsid w:val="6D4B2536"/>
    <w:rsid w:val="6D602485"/>
    <w:rsid w:val="6D6C1076"/>
    <w:rsid w:val="6D7478EE"/>
    <w:rsid w:val="6D763A57"/>
    <w:rsid w:val="6D8343C6"/>
    <w:rsid w:val="6D920165"/>
    <w:rsid w:val="6D9519D5"/>
    <w:rsid w:val="6D9B07DA"/>
    <w:rsid w:val="6D9D7236"/>
    <w:rsid w:val="6DA16BD2"/>
    <w:rsid w:val="6DA63F22"/>
    <w:rsid w:val="6DC72505"/>
    <w:rsid w:val="6DCC7B1B"/>
    <w:rsid w:val="6DDF784E"/>
    <w:rsid w:val="6DF13761"/>
    <w:rsid w:val="6E0E0133"/>
    <w:rsid w:val="6E1558C8"/>
    <w:rsid w:val="6E182D60"/>
    <w:rsid w:val="6E1D0376"/>
    <w:rsid w:val="6E247776"/>
    <w:rsid w:val="6E250E46"/>
    <w:rsid w:val="6E251531"/>
    <w:rsid w:val="6E331948"/>
    <w:rsid w:val="6E34121C"/>
    <w:rsid w:val="6E3D4575"/>
    <w:rsid w:val="6E414065"/>
    <w:rsid w:val="6E502ADD"/>
    <w:rsid w:val="6E511DCE"/>
    <w:rsid w:val="6E551B5B"/>
    <w:rsid w:val="6E573A03"/>
    <w:rsid w:val="6E5E2E34"/>
    <w:rsid w:val="6E661D1D"/>
    <w:rsid w:val="6E684718"/>
    <w:rsid w:val="6E981591"/>
    <w:rsid w:val="6EAA39A2"/>
    <w:rsid w:val="6EB365E5"/>
    <w:rsid w:val="6ECC6DC8"/>
    <w:rsid w:val="6EE05C99"/>
    <w:rsid w:val="6EE61403"/>
    <w:rsid w:val="6EFC4ADE"/>
    <w:rsid w:val="6F2F65B3"/>
    <w:rsid w:val="6F32398A"/>
    <w:rsid w:val="6F3B0A2E"/>
    <w:rsid w:val="6F4044CB"/>
    <w:rsid w:val="6F4A006F"/>
    <w:rsid w:val="6F4A519B"/>
    <w:rsid w:val="6F593630"/>
    <w:rsid w:val="6F5B73A8"/>
    <w:rsid w:val="6F685A10"/>
    <w:rsid w:val="6F767D3E"/>
    <w:rsid w:val="6F80020C"/>
    <w:rsid w:val="6F821D23"/>
    <w:rsid w:val="6F9366CF"/>
    <w:rsid w:val="6F9B1553"/>
    <w:rsid w:val="6F9F3AF3"/>
    <w:rsid w:val="6FA128E1"/>
    <w:rsid w:val="6FAF0FDA"/>
    <w:rsid w:val="6FB34E52"/>
    <w:rsid w:val="6FC565D0"/>
    <w:rsid w:val="6FD42CB7"/>
    <w:rsid w:val="6FE23626"/>
    <w:rsid w:val="6FEC4978"/>
    <w:rsid w:val="6FEF7AF1"/>
    <w:rsid w:val="6FF62C2D"/>
    <w:rsid w:val="6FFB6495"/>
    <w:rsid w:val="700C3276"/>
    <w:rsid w:val="700D088C"/>
    <w:rsid w:val="700E45FE"/>
    <w:rsid w:val="703B6EE2"/>
    <w:rsid w:val="704232C3"/>
    <w:rsid w:val="704249BF"/>
    <w:rsid w:val="70441BEA"/>
    <w:rsid w:val="70453BB5"/>
    <w:rsid w:val="704B266B"/>
    <w:rsid w:val="70512559"/>
    <w:rsid w:val="705F4C76"/>
    <w:rsid w:val="7064228D"/>
    <w:rsid w:val="706E310B"/>
    <w:rsid w:val="70820FD9"/>
    <w:rsid w:val="709D579F"/>
    <w:rsid w:val="70A46B2D"/>
    <w:rsid w:val="70A97C9F"/>
    <w:rsid w:val="70B56644"/>
    <w:rsid w:val="70B751AD"/>
    <w:rsid w:val="70CE4EA1"/>
    <w:rsid w:val="70E05E9D"/>
    <w:rsid w:val="70E231B1"/>
    <w:rsid w:val="70FD4809"/>
    <w:rsid w:val="7103047F"/>
    <w:rsid w:val="7113017D"/>
    <w:rsid w:val="711772FF"/>
    <w:rsid w:val="711B4292"/>
    <w:rsid w:val="71222D1B"/>
    <w:rsid w:val="713A2FED"/>
    <w:rsid w:val="713C0B14"/>
    <w:rsid w:val="714C17A4"/>
    <w:rsid w:val="71566000"/>
    <w:rsid w:val="71601E39"/>
    <w:rsid w:val="71915DBC"/>
    <w:rsid w:val="71A05546"/>
    <w:rsid w:val="71BB3875"/>
    <w:rsid w:val="71C034F3"/>
    <w:rsid w:val="71C546DD"/>
    <w:rsid w:val="71E23DDD"/>
    <w:rsid w:val="71E63E66"/>
    <w:rsid w:val="71EA7B61"/>
    <w:rsid w:val="71F65166"/>
    <w:rsid w:val="72000A58"/>
    <w:rsid w:val="72097D64"/>
    <w:rsid w:val="721D5E0B"/>
    <w:rsid w:val="722A3062"/>
    <w:rsid w:val="72356599"/>
    <w:rsid w:val="725110DB"/>
    <w:rsid w:val="725325B9"/>
    <w:rsid w:val="72687A9B"/>
    <w:rsid w:val="726A345E"/>
    <w:rsid w:val="726C5429"/>
    <w:rsid w:val="726D6A77"/>
    <w:rsid w:val="727018FF"/>
    <w:rsid w:val="7284703D"/>
    <w:rsid w:val="72BD6FD4"/>
    <w:rsid w:val="72C344B7"/>
    <w:rsid w:val="72C87F02"/>
    <w:rsid w:val="72CE1FD6"/>
    <w:rsid w:val="72D541D6"/>
    <w:rsid w:val="72DC25AE"/>
    <w:rsid w:val="72E01973"/>
    <w:rsid w:val="72E74AAF"/>
    <w:rsid w:val="72EE6F78"/>
    <w:rsid w:val="730012E9"/>
    <w:rsid w:val="730E4732"/>
    <w:rsid w:val="7318110C"/>
    <w:rsid w:val="732D3A4D"/>
    <w:rsid w:val="73313FDF"/>
    <w:rsid w:val="734248D3"/>
    <w:rsid w:val="734A49FB"/>
    <w:rsid w:val="7352461E"/>
    <w:rsid w:val="73562C16"/>
    <w:rsid w:val="735F6D3B"/>
    <w:rsid w:val="73734595"/>
    <w:rsid w:val="737E5413"/>
    <w:rsid w:val="73804653"/>
    <w:rsid w:val="738F33AD"/>
    <w:rsid w:val="73CF5C6F"/>
    <w:rsid w:val="73E3171A"/>
    <w:rsid w:val="73E3796C"/>
    <w:rsid w:val="73EA0CFB"/>
    <w:rsid w:val="73F91EDA"/>
    <w:rsid w:val="741D31E9"/>
    <w:rsid w:val="7420296E"/>
    <w:rsid w:val="742C4E6F"/>
    <w:rsid w:val="743B7BDF"/>
    <w:rsid w:val="744827C1"/>
    <w:rsid w:val="74535F81"/>
    <w:rsid w:val="745A0321"/>
    <w:rsid w:val="746764FE"/>
    <w:rsid w:val="746F1200"/>
    <w:rsid w:val="7470597E"/>
    <w:rsid w:val="74795BDB"/>
    <w:rsid w:val="747F7695"/>
    <w:rsid w:val="748A603A"/>
    <w:rsid w:val="74A0585D"/>
    <w:rsid w:val="74A80D46"/>
    <w:rsid w:val="74AB0B6C"/>
    <w:rsid w:val="74B355FF"/>
    <w:rsid w:val="74CE23CA"/>
    <w:rsid w:val="75061B64"/>
    <w:rsid w:val="75072C12"/>
    <w:rsid w:val="750A0A8A"/>
    <w:rsid w:val="75183646"/>
    <w:rsid w:val="75412B9C"/>
    <w:rsid w:val="75475CD9"/>
    <w:rsid w:val="75483CBA"/>
    <w:rsid w:val="755342EA"/>
    <w:rsid w:val="75535C5E"/>
    <w:rsid w:val="755F1275"/>
    <w:rsid w:val="75640639"/>
    <w:rsid w:val="75662603"/>
    <w:rsid w:val="75852B4F"/>
    <w:rsid w:val="75875628"/>
    <w:rsid w:val="758916BC"/>
    <w:rsid w:val="75954C96"/>
    <w:rsid w:val="75AB270C"/>
    <w:rsid w:val="75AE549B"/>
    <w:rsid w:val="75DB0912"/>
    <w:rsid w:val="75DD343A"/>
    <w:rsid w:val="75EA6D90"/>
    <w:rsid w:val="75F04D0D"/>
    <w:rsid w:val="75FE45EA"/>
    <w:rsid w:val="762A7AD4"/>
    <w:rsid w:val="762F0C47"/>
    <w:rsid w:val="763406C3"/>
    <w:rsid w:val="76393874"/>
    <w:rsid w:val="76426BCC"/>
    <w:rsid w:val="76472434"/>
    <w:rsid w:val="764861AD"/>
    <w:rsid w:val="764F3097"/>
    <w:rsid w:val="766823AB"/>
    <w:rsid w:val="768A2321"/>
    <w:rsid w:val="768E0063"/>
    <w:rsid w:val="768F5B89"/>
    <w:rsid w:val="7691545E"/>
    <w:rsid w:val="76A30345"/>
    <w:rsid w:val="76BF646F"/>
    <w:rsid w:val="76D0242A"/>
    <w:rsid w:val="76D37824"/>
    <w:rsid w:val="76D90BB3"/>
    <w:rsid w:val="7709070B"/>
    <w:rsid w:val="771E27A0"/>
    <w:rsid w:val="772760EC"/>
    <w:rsid w:val="772C162A"/>
    <w:rsid w:val="77316C41"/>
    <w:rsid w:val="7750356B"/>
    <w:rsid w:val="775070C7"/>
    <w:rsid w:val="77552ADF"/>
    <w:rsid w:val="777234E1"/>
    <w:rsid w:val="77737259"/>
    <w:rsid w:val="77866F8C"/>
    <w:rsid w:val="77920529"/>
    <w:rsid w:val="77AE6E47"/>
    <w:rsid w:val="77B9791C"/>
    <w:rsid w:val="77BD2282"/>
    <w:rsid w:val="77CA2A48"/>
    <w:rsid w:val="77D00208"/>
    <w:rsid w:val="77D01FB6"/>
    <w:rsid w:val="77D31AA6"/>
    <w:rsid w:val="77D55B8F"/>
    <w:rsid w:val="77E54CD2"/>
    <w:rsid w:val="77FC615D"/>
    <w:rsid w:val="780600CD"/>
    <w:rsid w:val="78090E99"/>
    <w:rsid w:val="781F4C8F"/>
    <w:rsid w:val="782B2DC7"/>
    <w:rsid w:val="78387464"/>
    <w:rsid w:val="78431906"/>
    <w:rsid w:val="78540E39"/>
    <w:rsid w:val="786A27A3"/>
    <w:rsid w:val="787D1F3D"/>
    <w:rsid w:val="788914E0"/>
    <w:rsid w:val="78995830"/>
    <w:rsid w:val="78BB2C66"/>
    <w:rsid w:val="78C53B9B"/>
    <w:rsid w:val="78DB3B19"/>
    <w:rsid w:val="78DC4238"/>
    <w:rsid w:val="78F246B6"/>
    <w:rsid w:val="78F36AC2"/>
    <w:rsid w:val="78F921D5"/>
    <w:rsid w:val="78FD0908"/>
    <w:rsid w:val="792151BF"/>
    <w:rsid w:val="7923201D"/>
    <w:rsid w:val="79273E57"/>
    <w:rsid w:val="793D367B"/>
    <w:rsid w:val="79453374"/>
    <w:rsid w:val="79584959"/>
    <w:rsid w:val="795A5FDB"/>
    <w:rsid w:val="795D1F6F"/>
    <w:rsid w:val="796E7CD8"/>
    <w:rsid w:val="797F25A0"/>
    <w:rsid w:val="79915775"/>
    <w:rsid w:val="79C618C2"/>
    <w:rsid w:val="79FD2E0A"/>
    <w:rsid w:val="7A0128FA"/>
    <w:rsid w:val="7A020920"/>
    <w:rsid w:val="7A0235FC"/>
    <w:rsid w:val="7A093FF2"/>
    <w:rsid w:val="7A0A689F"/>
    <w:rsid w:val="7A0D74F1"/>
    <w:rsid w:val="7A214D4A"/>
    <w:rsid w:val="7A2860D9"/>
    <w:rsid w:val="7A2A00A3"/>
    <w:rsid w:val="7A2D7B93"/>
    <w:rsid w:val="7A30625E"/>
    <w:rsid w:val="7A346635"/>
    <w:rsid w:val="7A3727C0"/>
    <w:rsid w:val="7A3C62BD"/>
    <w:rsid w:val="7A3D118F"/>
    <w:rsid w:val="7A431165"/>
    <w:rsid w:val="7A537B18"/>
    <w:rsid w:val="7A540C7C"/>
    <w:rsid w:val="7A56161A"/>
    <w:rsid w:val="7A5C507C"/>
    <w:rsid w:val="7A8121B4"/>
    <w:rsid w:val="7A8A28F0"/>
    <w:rsid w:val="7A900104"/>
    <w:rsid w:val="7A9D6AC7"/>
    <w:rsid w:val="7AB160CE"/>
    <w:rsid w:val="7ABA28D1"/>
    <w:rsid w:val="7AD65B35"/>
    <w:rsid w:val="7AE155BA"/>
    <w:rsid w:val="7AE412F1"/>
    <w:rsid w:val="7AFB68E5"/>
    <w:rsid w:val="7AFD0466"/>
    <w:rsid w:val="7AFE32DE"/>
    <w:rsid w:val="7B1D15D0"/>
    <w:rsid w:val="7B1E128A"/>
    <w:rsid w:val="7B2039AA"/>
    <w:rsid w:val="7B252A78"/>
    <w:rsid w:val="7B29035B"/>
    <w:rsid w:val="7B2D1002"/>
    <w:rsid w:val="7B2F54B5"/>
    <w:rsid w:val="7B3E6B19"/>
    <w:rsid w:val="7B5B24DE"/>
    <w:rsid w:val="7B656EB9"/>
    <w:rsid w:val="7B666EB5"/>
    <w:rsid w:val="7B8C5067"/>
    <w:rsid w:val="7BA75723"/>
    <w:rsid w:val="7BBB053C"/>
    <w:rsid w:val="7BD52290"/>
    <w:rsid w:val="7BD858DD"/>
    <w:rsid w:val="7BDA1655"/>
    <w:rsid w:val="7BF5648F"/>
    <w:rsid w:val="7BF734F3"/>
    <w:rsid w:val="7C047433"/>
    <w:rsid w:val="7C0B5CB2"/>
    <w:rsid w:val="7C1160F6"/>
    <w:rsid w:val="7C1903CF"/>
    <w:rsid w:val="7C2A1B9E"/>
    <w:rsid w:val="7C3A6597"/>
    <w:rsid w:val="7C4F7185"/>
    <w:rsid w:val="7C686C61"/>
    <w:rsid w:val="7C71553E"/>
    <w:rsid w:val="7C7A6994"/>
    <w:rsid w:val="7C825488"/>
    <w:rsid w:val="7C8B6195"/>
    <w:rsid w:val="7C977546"/>
    <w:rsid w:val="7CA957A1"/>
    <w:rsid w:val="7CB4634A"/>
    <w:rsid w:val="7CC04CEF"/>
    <w:rsid w:val="7CCD4D16"/>
    <w:rsid w:val="7CD341BD"/>
    <w:rsid w:val="7CE0713F"/>
    <w:rsid w:val="7CE87DA1"/>
    <w:rsid w:val="7CEA0AAA"/>
    <w:rsid w:val="7CEA1D6C"/>
    <w:rsid w:val="7D1522B8"/>
    <w:rsid w:val="7D197F5B"/>
    <w:rsid w:val="7D1C0D35"/>
    <w:rsid w:val="7D2012E9"/>
    <w:rsid w:val="7D213CB1"/>
    <w:rsid w:val="7D252DA4"/>
    <w:rsid w:val="7D384885"/>
    <w:rsid w:val="7D8E05A7"/>
    <w:rsid w:val="7D9F66B2"/>
    <w:rsid w:val="7DA55C93"/>
    <w:rsid w:val="7DC51E91"/>
    <w:rsid w:val="7DD16A88"/>
    <w:rsid w:val="7DD722F0"/>
    <w:rsid w:val="7DFE14BE"/>
    <w:rsid w:val="7E176B90"/>
    <w:rsid w:val="7E215319"/>
    <w:rsid w:val="7E362B44"/>
    <w:rsid w:val="7E370FE0"/>
    <w:rsid w:val="7E4F632A"/>
    <w:rsid w:val="7E543940"/>
    <w:rsid w:val="7E5B128A"/>
    <w:rsid w:val="7E682F48"/>
    <w:rsid w:val="7E6F0F3C"/>
    <w:rsid w:val="7E7933A7"/>
    <w:rsid w:val="7E7E276B"/>
    <w:rsid w:val="7E9F7BA7"/>
    <w:rsid w:val="7EC363D0"/>
    <w:rsid w:val="7EC565EC"/>
    <w:rsid w:val="7EC979E4"/>
    <w:rsid w:val="7ECF2FC7"/>
    <w:rsid w:val="7EDC7492"/>
    <w:rsid w:val="7EF51050"/>
    <w:rsid w:val="7EF7251E"/>
    <w:rsid w:val="7F1430D0"/>
    <w:rsid w:val="7F147B2C"/>
    <w:rsid w:val="7F183182"/>
    <w:rsid w:val="7F196938"/>
    <w:rsid w:val="7F211C6F"/>
    <w:rsid w:val="7F2A5714"/>
    <w:rsid w:val="7F313C82"/>
    <w:rsid w:val="7F343772"/>
    <w:rsid w:val="7F3713D0"/>
    <w:rsid w:val="7F405C73"/>
    <w:rsid w:val="7F542E14"/>
    <w:rsid w:val="7F590AE3"/>
    <w:rsid w:val="7F596D35"/>
    <w:rsid w:val="7F6264B5"/>
    <w:rsid w:val="7F631975"/>
    <w:rsid w:val="7F677902"/>
    <w:rsid w:val="7F853FCE"/>
    <w:rsid w:val="7F86727B"/>
    <w:rsid w:val="7FA135F0"/>
    <w:rsid w:val="7FAE2F34"/>
    <w:rsid w:val="7FB1091F"/>
    <w:rsid w:val="7FCA378E"/>
    <w:rsid w:val="7FD412F3"/>
    <w:rsid w:val="7FD665D7"/>
    <w:rsid w:val="7FE707E4"/>
    <w:rsid w:val="7FF22B3C"/>
    <w:rsid w:val="7FF70DA6"/>
    <w:rsid w:val="7FFF071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unhideWhenUsed/>
    <w:qFormat/>
    <w:uiPriority w:val="1"/>
  </w:style>
  <w:style w:type="table" w:default="1" w:styleId="5">
    <w:name w:val="Normal Table"/>
    <w:autoRedefine/>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0"/>
    <w:pPr>
      <w:tabs>
        <w:tab w:val="center" w:pos="4153"/>
        <w:tab w:val="right" w:pos="8306"/>
      </w:tabs>
      <w:snapToGrid w:val="0"/>
      <w:jc w:val="left"/>
    </w:pPr>
    <w:rPr>
      <w:sz w:val="18"/>
      <w:szCs w:val="18"/>
    </w:rPr>
  </w:style>
  <w:style w:type="paragraph" w:styleId="3">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脚 字符"/>
    <w:link w:val="2"/>
    <w:autoRedefine/>
    <w:qFormat/>
    <w:uiPriority w:val="0"/>
    <w:rPr>
      <w:rFonts w:ascii="Calibri" w:hAnsi="Calibri" w:eastAsia="宋体" w:cs="Times New Roman"/>
      <w:kern w:val="2"/>
      <w:sz w:val="18"/>
      <w:szCs w:val="18"/>
    </w:rPr>
  </w:style>
  <w:style w:type="character" w:customStyle="1" w:styleId="9">
    <w:name w:val="页眉 字符"/>
    <w:link w:val="3"/>
    <w:autoRedefine/>
    <w:qFormat/>
    <w:uiPriority w:val="0"/>
    <w:rPr>
      <w:rFonts w:ascii="Calibri" w:hAnsi="Calibri" w:eastAsia="宋体" w:cs="Times New Roman"/>
      <w:kern w:val="2"/>
      <w:sz w:val="18"/>
      <w:szCs w:val="18"/>
    </w:rPr>
  </w:style>
  <w:style w:type="character" w:customStyle="1" w:styleId="10">
    <w:name w:val="_Style 8"/>
    <w:autoRedefine/>
    <w:qFormat/>
    <w:uiPriority w:val="31"/>
    <w:rPr>
      <w:smallCaps/>
      <w:color w:val="5A5A5A"/>
    </w:rPr>
  </w:style>
  <w:style w:type="paragraph" w:customStyle="1" w:styleId="11">
    <w:name w:val="Table Paragraph"/>
    <w:basedOn w:val="1"/>
    <w:autoRedefine/>
    <w:qFormat/>
    <w:uiPriority w:val="1"/>
    <w:rPr>
      <w:rFonts w:ascii="宋体" w:hAnsi="宋体" w:eastAsia="宋体" w:cs="宋体"/>
    </w:rPr>
  </w:style>
  <w:style w:type="character" w:styleId="XDocReport_Hyperlink">
    <w:name w:val="Hyperlink"/>
    <!-- <w:basedOn w:val="Policepardfaut" /> -->
    <w:uiPriority w:val="99"/>
    <w:unhideWhenUsed/>
    <!-- <w:rsid w:val="00CB4FF3" /> -->
    <w:rPr>
      <w:color w:val="0000FF" w:themeColor="hyperlink"/>
      <w:u w:val="single"/>
    </w:rPr>
  </w:style>
  <w:style w:type="paragraph" w:styleId="XDocReport_Heading_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XDocReport_Heading_2">
    <w:name w:val="heading 2"/>
    <!-- <w:basedOn w:val="Normal" /> <w:next w:val="Normal" /> <w:link w:val="Titre2Car" /> -->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XDocReport_Heading_3">
    <w:name w:val="heading 3"/>
    <!-- <w:basedOn w:val="Normal" /> <w:next w:val="Normal" /> <w:link w:val="Titre3Car"   /> -->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XDocReport_Heading_4">
    <w:name w:val="heading 4"/>
    <!-- <w:basedOn w:val="Normal" /> <w:next w:val="Normal" /> <w:link w:val="Titre4Car" /> -->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XDocReport_Heading_5">
    <w:name w:val="heading 5"/>
    <!-- <w:basedOn w:val="Normal" /> <w:next w:val="Normal" /> <w:link w:val="Titre5Car"   /> -->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XDocReport_Heading_6">
    <w:name w:val="heading 6"/>
    <!-- <w:basedOn w:val="Normal" /> <w:next w:val="Normal" /> <w:link w:val="Titre6Car" /> -->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s>
</file>

<file path=word/_rels/document.xml.rels><?xml version="1.0" encoding="UTF-8" standalone="yes"?><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179</Words>
  <Characters>529</Characters>
  <Lines>82</Lines>
  <Paragraphs>23</Paragraphs>
  <TotalTime>30</TotalTime>
  <ScaleCrop>false</ScaleCrop>
  <LinksUpToDate>false</LinksUpToDate>
  <CharactersWithSpaces>596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2023-01-29T10:12:00Z</dcterms:created>
  <dc:creator>Administrator</dc:creator>
  <cp:lastModifiedBy>化十</cp:lastModifiedBy>
  <cp:lastPrinted>2018-02-09T07:39:00Z</cp:lastPrinted>
  <dcterms:modified xsi:type="dcterms:W3CDTF">2025-04-23T03:39:51Z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EF7E255193C14E85AD5D282B939CFD45_13</vt:lpwstr>
  </property>
  <property fmtid="{D5CDD505-2E9C-101B-9397-08002B2CF9AE}" pid="4" name="KSOTemplateDocerSaveRecord">
    <vt:lpwstr>eyJoZGlkIjoiMzU2NmI3MjI5ZGZjYTI3ZTc5NWJkNTU5NmI5MDIzZjgiLCJ1c2VySWQiOiI5ODMzMjAxOTAifQ==</vt:lpwstr>
  </property>
</Properties>
</file>